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F10" w:rsidRDefault="00A5003A" w:rsidP="00CD2F10">
      <w:pPr>
        <w:rPr>
          <w:rFonts w:ascii="Times New Roman" w:hAnsi="Times New Roman"/>
          <w:sz w:val="32"/>
          <w:szCs w:val="32"/>
        </w:rPr>
      </w:pPr>
      <w:r w:rsidRPr="0041533A">
        <w:rPr>
          <w:rFonts w:ascii="Times New Roman" w:hAnsi="Times New Roman"/>
          <w:sz w:val="32"/>
          <w:szCs w:val="32"/>
        </w:rPr>
        <w:t>Task 1</w:t>
      </w:r>
      <w:r w:rsidR="001678CF">
        <w:rPr>
          <w:rFonts w:ascii="Times New Roman" w:hAnsi="Times New Roman"/>
          <w:sz w:val="32"/>
          <w:szCs w:val="32"/>
        </w:rPr>
        <w:t>5</w:t>
      </w:r>
      <w:r w:rsidR="00C05E71" w:rsidRPr="0041533A">
        <w:rPr>
          <w:rFonts w:ascii="Times New Roman" w:hAnsi="Times New Roman"/>
          <w:sz w:val="32"/>
          <w:szCs w:val="32"/>
        </w:rPr>
        <w:t xml:space="preserve"> </w:t>
      </w:r>
      <w:r w:rsidR="00DE2DB2">
        <w:rPr>
          <w:rFonts w:ascii="Times New Roman" w:hAnsi="Times New Roman"/>
          <w:sz w:val="32"/>
          <w:szCs w:val="32"/>
        </w:rPr>
        <w:t>HelpDesk</w:t>
      </w:r>
    </w:p>
    <w:p w:rsidR="005579C4" w:rsidRPr="0041533A" w:rsidRDefault="005579C4" w:rsidP="00CD2F10">
      <w:pPr>
        <w:rPr>
          <w:rFonts w:ascii="Times New Roman" w:hAnsi="Times New Roman"/>
          <w:sz w:val="32"/>
          <w:szCs w:val="32"/>
        </w:rPr>
      </w:pPr>
      <w:r>
        <w:rPr>
          <w:rFonts w:ascii="Times New Roman" w:hAnsi="Times New Roman"/>
          <w:sz w:val="32"/>
          <w:szCs w:val="32"/>
        </w:rPr>
        <w:t xml:space="preserve">Name: </w:t>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t xml:space="preserve">Date:  </w:t>
      </w:r>
      <w:proofErr w:type="gramStart"/>
      <w:r>
        <w:rPr>
          <w:rFonts w:ascii="Times New Roman" w:hAnsi="Times New Roman"/>
          <w:sz w:val="32"/>
          <w:szCs w:val="32"/>
        </w:rPr>
        <w:t>/  /</w:t>
      </w:r>
      <w:proofErr w:type="gramEnd"/>
      <w:r>
        <w:rPr>
          <w:rFonts w:ascii="Times New Roman" w:hAnsi="Times New Roman"/>
          <w:sz w:val="32"/>
          <w:szCs w:val="32"/>
        </w:rPr>
        <w:t xml:space="preserve"> </w:t>
      </w:r>
    </w:p>
    <w:p w:rsidR="00C05E71" w:rsidRPr="00F27BD9" w:rsidRDefault="00C05E71" w:rsidP="00C05E71">
      <w:pPr>
        <w:pStyle w:val="bodytext"/>
      </w:pPr>
      <w:r w:rsidRPr="00F27BD9">
        <w:t xml:space="preserve">Additional Resources: </w:t>
      </w:r>
    </w:p>
    <w:p w:rsidR="00AF6848" w:rsidRDefault="00BC2479" w:rsidP="00C05E71">
      <w:pPr>
        <w:pStyle w:val="bodytext"/>
      </w:pPr>
      <w:hyperlink r:id="rId5" w:history="1">
        <w:r w:rsidR="00DE2DB2" w:rsidRPr="00AD28D1">
          <w:rPr>
            <w:rStyle w:val="Hyperlink"/>
          </w:rPr>
          <w:t>http://www.google.com.au/search?hl=en&amp;source=hp&amp;q=HelpDesk+contact+form&amp;btnG=Google+Search&amp;aq=f&amp;aqi=&amp;aql=&amp;oq=&amp;gs_rfai</w:t>
        </w:r>
      </w:hyperlink>
      <w:r w:rsidR="00DE2DB2" w:rsidRPr="00DE2DB2">
        <w:t>=</w:t>
      </w:r>
    </w:p>
    <w:p w:rsidR="00DE2DB2" w:rsidRDefault="00DE2DB2" w:rsidP="00C05E71">
      <w:pPr>
        <w:pStyle w:val="bodytext"/>
      </w:pPr>
    </w:p>
    <w:p w:rsidR="00B45D49" w:rsidRPr="00F27BD9" w:rsidRDefault="00B45D49" w:rsidP="00B45D49">
      <w:pPr>
        <w:pStyle w:val="bodytext"/>
        <w:rPr>
          <w:b/>
          <w:sz w:val="28"/>
          <w:szCs w:val="28"/>
        </w:rPr>
      </w:pPr>
      <w:r w:rsidRPr="00F27BD9">
        <w:rPr>
          <w:b/>
          <w:sz w:val="28"/>
          <w:szCs w:val="28"/>
        </w:rPr>
        <w:t xml:space="preserve">QUESTIONS </w:t>
      </w:r>
    </w:p>
    <w:p w:rsidR="00B45D49" w:rsidRDefault="00B754C5" w:rsidP="00B45D49">
      <w:pPr>
        <w:pStyle w:val="bodytext"/>
        <w:rPr>
          <w:b/>
          <w:sz w:val="28"/>
          <w:szCs w:val="28"/>
        </w:rPr>
      </w:pPr>
      <w:proofErr w:type="gramStart"/>
      <w:r>
        <w:rPr>
          <w:b/>
          <w:sz w:val="28"/>
          <w:szCs w:val="28"/>
        </w:rPr>
        <w:t>2</w:t>
      </w:r>
      <w:r w:rsidR="00DE2DB2">
        <w:rPr>
          <w:b/>
          <w:sz w:val="28"/>
          <w:szCs w:val="28"/>
        </w:rPr>
        <w:t>0</w:t>
      </w:r>
      <w:r w:rsidR="00B45D49" w:rsidRPr="00F27BD9">
        <w:rPr>
          <w:b/>
          <w:sz w:val="28"/>
          <w:szCs w:val="28"/>
        </w:rPr>
        <w:t xml:space="preserve"> marks per question</w:t>
      </w:r>
      <w:r w:rsidR="005579C4">
        <w:rPr>
          <w:b/>
          <w:sz w:val="28"/>
          <w:szCs w:val="28"/>
        </w:rPr>
        <w:t xml:space="preserve">, put answers on your </w:t>
      </w:r>
      <w:proofErr w:type="spellStart"/>
      <w:r w:rsidR="005579C4">
        <w:rPr>
          <w:b/>
          <w:sz w:val="28"/>
          <w:szCs w:val="28"/>
        </w:rPr>
        <w:t>wikispace</w:t>
      </w:r>
      <w:proofErr w:type="spellEnd"/>
      <w:r w:rsidR="005579C4">
        <w:rPr>
          <w:b/>
          <w:sz w:val="28"/>
          <w:szCs w:val="28"/>
        </w:rPr>
        <w:t>.</w:t>
      </w:r>
      <w:proofErr w:type="gramEnd"/>
    </w:p>
    <w:p w:rsidR="00DE2DB2" w:rsidRDefault="00DE2DB2" w:rsidP="00B45D49">
      <w:pPr>
        <w:pStyle w:val="bodytext"/>
        <w:rPr>
          <w:b/>
          <w:sz w:val="28"/>
          <w:szCs w:val="28"/>
        </w:rPr>
      </w:pPr>
    </w:p>
    <w:p w:rsidR="00AF6848" w:rsidRPr="00F27BD9" w:rsidRDefault="00AF6848" w:rsidP="00B45D49">
      <w:pPr>
        <w:pStyle w:val="bodytext"/>
        <w:rPr>
          <w:b/>
          <w:sz w:val="28"/>
          <w:szCs w:val="28"/>
        </w:rPr>
      </w:pPr>
    </w:p>
    <w:p w:rsidR="00AF6848" w:rsidRPr="008744E4" w:rsidRDefault="00AF6848" w:rsidP="00C05E71">
      <w:pPr>
        <w:pStyle w:val="bodytext"/>
        <w:numPr>
          <w:ilvl w:val="0"/>
          <w:numId w:val="1"/>
        </w:numPr>
        <w:rPr>
          <w:b/>
        </w:rPr>
      </w:pPr>
      <w:r>
        <w:t>C</w:t>
      </w:r>
      <w:r w:rsidR="008C2859">
        <w:t>reate</w:t>
      </w:r>
      <w:r>
        <w:t xml:space="preserve"> </w:t>
      </w:r>
      <w:r w:rsidR="008C2859">
        <w:t>a</w:t>
      </w:r>
      <w:r>
        <w:t xml:space="preserve"> </w:t>
      </w:r>
      <w:r w:rsidR="001678CF" w:rsidRPr="001678CF">
        <w:t xml:space="preserve">client contact records </w:t>
      </w:r>
      <w:r w:rsidR="002D48F8">
        <w:t xml:space="preserve">for your HelpDesk at Lander Toyota </w:t>
      </w:r>
      <w:r w:rsidR="008C2859">
        <w:t xml:space="preserve">in </w:t>
      </w:r>
      <w:r w:rsidR="002D48F8">
        <w:t xml:space="preserve">a </w:t>
      </w:r>
      <w:r w:rsidR="008C2859">
        <w:t xml:space="preserve">WORD </w:t>
      </w:r>
      <w:r w:rsidR="00DE2DB2">
        <w:t xml:space="preserve">document </w:t>
      </w:r>
      <w:r w:rsidR="002D48F8">
        <w:t xml:space="preserve">and include details </w:t>
      </w:r>
      <w:r w:rsidR="008C2859">
        <w:t>for your workstation</w:t>
      </w:r>
      <w:r w:rsidR="002D48F8">
        <w:t>, problem description, urgency</w:t>
      </w:r>
      <w:r w:rsidR="00DE2DB2">
        <w:t>, etc, example:</w:t>
      </w:r>
      <w:r w:rsidR="008744E4">
        <w:t xml:space="preserve"> </w:t>
      </w:r>
      <w:r w:rsidR="008744E4" w:rsidRPr="008744E4">
        <w:rPr>
          <w:b/>
        </w:rPr>
        <w:t>Uploaded to wiki.</w:t>
      </w:r>
    </w:p>
    <w:p w:rsidR="008C2859" w:rsidRDefault="00A666CE" w:rsidP="008C2859">
      <w:pPr>
        <w:pStyle w:val="bodytext"/>
        <w:ind w:left="900"/>
      </w:pPr>
      <w:r>
        <w:rPr>
          <w:noProof/>
          <w:lang w:eastAsia="en-AU"/>
        </w:rPr>
        <w:drawing>
          <wp:inline distT="0" distB="0" distL="0" distR="0">
            <wp:extent cx="5724525" cy="48958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724525" cy="4895850"/>
                    </a:xfrm>
                    <a:prstGeom prst="rect">
                      <a:avLst/>
                    </a:prstGeom>
                    <a:noFill/>
                    <a:ln w="9525">
                      <a:noFill/>
                      <a:miter lim="800000"/>
                      <a:headEnd/>
                      <a:tailEnd/>
                    </a:ln>
                  </pic:spPr>
                </pic:pic>
              </a:graphicData>
            </a:graphic>
          </wp:inline>
        </w:drawing>
      </w:r>
    </w:p>
    <w:p w:rsidR="00234E78" w:rsidRDefault="00234E78" w:rsidP="008C2859">
      <w:pPr>
        <w:pStyle w:val="bodytext"/>
        <w:ind w:left="900"/>
      </w:pPr>
    </w:p>
    <w:p w:rsidR="00234E78" w:rsidRDefault="00234E78" w:rsidP="008C2859">
      <w:pPr>
        <w:pStyle w:val="bodytext"/>
        <w:ind w:left="900"/>
      </w:pPr>
    </w:p>
    <w:p w:rsidR="00234E78" w:rsidRDefault="00234E78" w:rsidP="008C2859">
      <w:pPr>
        <w:pStyle w:val="bodytext"/>
        <w:ind w:left="900"/>
      </w:pPr>
    </w:p>
    <w:p w:rsidR="00234E78" w:rsidRPr="00F27BD9" w:rsidRDefault="00234E78" w:rsidP="00234E78">
      <w:pPr>
        <w:pStyle w:val="bodytext"/>
        <w:numPr>
          <w:ilvl w:val="0"/>
          <w:numId w:val="1"/>
        </w:numPr>
      </w:pPr>
      <w:r>
        <w:t>Read the article:</w:t>
      </w:r>
    </w:p>
    <w:p w:rsidR="00234E78" w:rsidRDefault="00BC2479" w:rsidP="00234E78">
      <w:pPr>
        <w:pStyle w:val="bodytext"/>
        <w:ind w:left="900"/>
      </w:pPr>
      <w:hyperlink r:id="rId7" w:history="1">
        <w:r w:rsidR="00234E78" w:rsidRPr="00AD28D1">
          <w:rPr>
            <w:rStyle w:val="Hyperlink"/>
          </w:rPr>
          <w:t>http://www.callcentres.net/CALLCENTRES/LIVE/me.get?site.sectionshow&amp;CALL713</w:t>
        </w:r>
      </w:hyperlink>
    </w:p>
    <w:p w:rsidR="00234E78" w:rsidRDefault="00234E78" w:rsidP="00234E78">
      <w:pPr>
        <w:pStyle w:val="bodytext"/>
        <w:ind w:left="900"/>
      </w:pPr>
    </w:p>
    <w:p w:rsidR="00234E78" w:rsidRDefault="00234E78" w:rsidP="00234E78">
      <w:pPr>
        <w:pStyle w:val="bodytext"/>
        <w:numPr>
          <w:ilvl w:val="1"/>
          <w:numId w:val="1"/>
        </w:numPr>
      </w:pPr>
      <w:r>
        <w:t>Explain where helpdesks will be located in future and why?</w:t>
      </w:r>
    </w:p>
    <w:p w:rsidR="00751AC0" w:rsidRPr="008F2C5F" w:rsidRDefault="007A5849" w:rsidP="007A5849">
      <w:pPr>
        <w:pStyle w:val="bodytext"/>
        <w:ind w:left="1440"/>
        <w:rPr>
          <w:rFonts w:ascii="Calibri" w:eastAsia="Calibri" w:hAnsi="Calibri"/>
          <w:sz w:val="22"/>
          <w:szCs w:val="22"/>
          <w:lang w:val="en-US"/>
        </w:rPr>
      </w:pPr>
      <w:r w:rsidRPr="007A5849">
        <w:rPr>
          <w:b/>
        </w:rPr>
        <w:t>Answer:</w:t>
      </w:r>
      <w:r>
        <w:rPr>
          <w:b/>
        </w:rPr>
        <w:t xml:space="preserve"> </w:t>
      </w:r>
      <w:r w:rsidRPr="008F2C5F">
        <w:rPr>
          <w:rFonts w:ascii="Calibri" w:eastAsia="Calibri" w:hAnsi="Calibri"/>
          <w:sz w:val="22"/>
          <w:szCs w:val="22"/>
          <w:lang w:val="en-US"/>
        </w:rPr>
        <w:t xml:space="preserve">Help desk centres will most likely be in </w:t>
      </w:r>
      <w:r w:rsidR="007100B1" w:rsidRPr="008F2C5F">
        <w:rPr>
          <w:rFonts w:ascii="Calibri" w:eastAsia="Calibri" w:hAnsi="Calibri"/>
          <w:sz w:val="22"/>
          <w:szCs w:val="22"/>
          <w:lang w:val="en-US"/>
        </w:rPr>
        <w:t xml:space="preserve">located in India, the Philippines or Malaysia. </w:t>
      </w:r>
      <w:r w:rsidR="006C4CF4" w:rsidRPr="008F2C5F">
        <w:rPr>
          <w:rFonts w:ascii="Calibri" w:eastAsia="Calibri" w:hAnsi="Calibri"/>
          <w:sz w:val="22"/>
          <w:szCs w:val="22"/>
          <w:lang w:val="en-US"/>
        </w:rPr>
        <w:t xml:space="preserve">They will be located in these countries due to the cost per call offered by their businesses compared to other countries. </w:t>
      </w:r>
    </w:p>
    <w:p w:rsidR="00234E78" w:rsidRDefault="00234E78" w:rsidP="00234E78">
      <w:pPr>
        <w:pStyle w:val="bodytext"/>
        <w:numPr>
          <w:ilvl w:val="1"/>
          <w:numId w:val="1"/>
        </w:numPr>
      </w:pPr>
      <w:r>
        <w:t>Explain main differences between the future HelpDesk and the current HelpDesk</w:t>
      </w:r>
    </w:p>
    <w:p w:rsidR="008F2C5F" w:rsidRDefault="006C4CF4" w:rsidP="008F2C5F">
      <w:pPr>
        <w:pStyle w:val="ListParagraph"/>
        <w:ind w:left="1440"/>
        <w:rPr>
          <w:b/>
        </w:rPr>
      </w:pPr>
      <w:r w:rsidRPr="006C4CF4">
        <w:rPr>
          <w:b/>
        </w:rPr>
        <w:t>Answer:</w:t>
      </w:r>
      <w:r>
        <w:rPr>
          <w:b/>
        </w:rPr>
        <w:t xml:space="preserve"> </w:t>
      </w:r>
      <w:r w:rsidR="00103884" w:rsidRPr="008F2C5F">
        <w:t>The future help desk will most probable be</w:t>
      </w:r>
    </w:p>
    <w:p w:rsidR="008F2C5F" w:rsidRPr="008F2C5F" w:rsidRDefault="00103884" w:rsidP="008F2C5F">
      <w:pPr>
        <w:pStyle w:val="ListParagraph"/>
        <w:numPr>
          <w:ilvl w:val="0"/>
          <w:numId w:val="9"/>
        </w:numPr>
        <w:rPr>
          <w:b/>
        </w:rPr>
      </w:pPr>
      <w:r>
        <w:t>R</w:t>
      </w:r>
      <w:r w:rsidR="006C4CF4" w:rsidRPr="008F2C5F">
        <w:t xml:space="preserve">un from home whereas the current help desks are run in large offices. </w:t>
      </w:r>
    </w:p>
    <w:p w:rsidR="008F2C5F" w:rsidRPr="008F2C5F" w:rsidRDefault="006C4CF4" w:rsidP="008F2C5F">
      <w:pPr>
        <w:pStyle w:val="ListParagraph"/>
        <w:numPr>
          <w:ilvl w:val="0"/>
          <w:numId w:val="9"/>
        </w:numPr>
        <w:rPr>
          <w:b/>
        </w:rPr>
      </w:pPr>
      <w:r w:rsidRPr="008F2C5F">
        <w:t xml:space="preserve">They will also use VOIP to further reduce their costs. </w:t>
      </w:r>
    </w:p>
    <w:p w:rsidR="008F2C5F" w:rsidRPr="008F2C5F" w:rsidRDefault="00103884" w:rsidP="008F2C5F">
      <w:pPr>
        <w:pStyle w:val="ListParagraph"/>
        <w:numPr>
          <w:ilvl w:val="0"/>
          <w:numId w:val="9"/>
        </w:numPr>
        <w:rPr>
          <w:b/>
        </w:rPr>
      </w:pPr>
      <w:r>
        <w:t>Remote</w:t>
      </w:r>
      <w:r w:rsidR="008F2C5F" w:rsidRPr="008F2C5F">
        <w:t xml:space="preserve"> access of client</w:t>
      </w:r>
      <w:r>
        <w:t>’</w:t>
      </w:r>
      <w:r w:rsidR="008F2C5F" w:rsidRPr="008F2C5F">
        <w:t>s pcs will be</w:t>
      </w:r>
      <w:r w:rsidR="008F2C5F">
        <w:t>come</w:t>
      </w:r>
      <w:r w:rsidR="008F2C5F" w:rsidRPr="008F2C5F">
        <w:t xml:space="preserve"> more common</w:t>
      </w:r>
      <w:r w:rsidR="008F2C5F">
        <w:t>.</w:t>
      </w:r>
    </w:p>
    <w:p w:rsidR="00751AC0" w:rsidRPr="00103884" w:rsidRDefault="008F2C5F" w:rsidP="008F2C5F">
      <w:pPr>
        <w:pStyle w:val="ListParagraph"/>
        <w:numPr>
          <w:ilvl w:val="0"/>
          <w:numId w:val="9"/>
        </w:numPr>
        <w:rPr>
          <w:b/>
        </w:rPr>
      </w:pPr>
      <w:r>
        <w:t xml:space="preserve"> Clients will use email and web forms to access the help desk.</w:t>
      </w:r>
      <w:r w:rsidRPr="008F2C5F">
        <w:t xml:space="preserve"> </w:t>
      </w:r>
      <w:r w:rsidR="006C4CF4" w:rsidRPr="008F2C5F">
        <w:t xml:space="preserve"> </w:t>
      </w:r>
    </w:p>
    <w:p w:rsidR="00103884" w:rsidRPr="008F2C5F" w:rsidRDefault="00103884" w:rsidP="008F2C5F">
      <w:pPr>
        <w:pStyle w:val="ListParagraph"/>
        <w:numPr>
          <w:ilvl w:val="0"/>
          <w:numId w:val="9"/>
        </w:numPr>
        <w:rPr>
          <w:b/>
        </w:rPr>
      </w:pPr>
      <w:r>
        <w:t>Clients will use instant messaging rather than using the telephone.</w:t>
      </w:r>
    </w:p>
    <w:p w:rsidR="00234E78" w:rsidRPr="00F27BD9" w:rsidRDefault="00234E78" w:rsidP="00234E78">
      <w:pPr>
        <w:pStyle w:val="bodytext"/>
        <w:numPr>
          <w:ilvl w:val="1"/>
          <w:numId w:val="1"/>
        </w:numPr>
      </w:pPr>
      <w:r>
        <w:t>How will they arrange parts replacement such as a faulty keypad or hard drive</w:t>
      </w:r>
    </w:p>
    <w:p w:rsidR="00234E78" w:rsidRDefault="008F2C5F" w:rsidP="00A63BA9">
      <w:pPr>
        <w:pStyle w:val="ListParagraph"/>
        <w:ind w:left="1440"/>
      </w:pPr>
      <w:r w:rsidRPr="008F2C5F">
        <w:rPr>
          <w:b/>
        </w:rPr>
        <w:t>Answer:</w:t>
      </w:r>
      <w:r>
        <w:rPr>
          <w:b/>
        </w:rPr>
        <w:t xml:space="preserve"> </w:t>
      </w:r>
      <w:r w:rsidR="00F11926" w:rsidRPr="00A63BA9">
        <w:t xml:space="preserve">The part will be automatically logged into the help desk data system and then will be integrated </w:t>
      </w:r>
      <w:r w:rsidR="00A63BA9" w:rsidRPr="00A63BA9">
        <w:t xml:space="preserve">with the parts database and an inventory management system so that back ordering can occur automatically as stocks become low. </w:t>
      </w:r>
    </w:p>
    <w:p w:rsidR="00234E78" w:rsidRDefault="00234E78" w:rsidP="00234E78">
      <w:pPr>
        <w:pStyle w:val="bodytext"/>
        <w:numPr>
          <w:ilvl w:val="1"/>
          <w:numId w:val="1"/>
        </w:numPr>
      </w:pPr>
      <w:r>
        <w:t>Will the service be better and cheaper? Explain your answer.</w:t>
      </w:r>
    </w:p>
    <w:p w:rsidR="00313D19" w:rsidRDefault="00A63BA9" w:rsidP="00313D19">
      <w:pPr>
        <w:pStyle w:val="bodytext"/>
        <w:ind w:left="1440"/>
      </w:pPr>
      <w:r w:rsidRPr="00A63BA9">
        <w:rPr>
          <w:b/>
        </w:rPr>
        <w:t>Answer:</w:t>
      </w:r>
      <w:r>
        <w:rPr>
          <w:b/>
        </w:rPr>
        <w:t xml:space="preserve"> </w:t>
      </w:r>
      <w:r>
        <w:t xml:space="preserve">The service may not necessarily become better because of the specific technical nature of some of the problems. </w:t>
      </w:r>
      <w:r w:rsidR="001E25F5">
        <w:t>Only i</w:t>
      </w:r>
      <w:r>
        <w:t xml:space="preserve">f the call is routed to the correct technical area then this system could be more efficient. </w:t>
      </w:r>
    </w:p>
    <w:p w:rsidR="001E25F5" w:rsidRPr="001E25F5" w:rsidRDefault="001E25F5" w:rsidP="00313D19">
      <w:pPr>
        <w:pStyle w:val="bodytext"/>
        <w:ind w:left="1440"/>
      </w:pPr>
      <w:r w:rsidRPr="001E25F5">
        <w:t>The service will certainly be cheaper to implement and run because the cost per call will be reduced due to the cheaper cost of labour, hardware such as VOIP against the traditional</w:t>
      </w:r>
      <w:r>
        <w:t xml:space="preserve"> telephone exchange and the use of instant messaging. </w:t>
      </w:r>
    </w:p>
    <w:p w:rsidR="00313D19" w:rsidRPr="001E25F5" w:rsidRDefault="00313D19" w:rsidP="00313D19">
      <w:pPr>
        <w:pStyle w:val="bodytext"/>
        <w:ind w:left="1440"/>
      </w:pPr>
    </w:p>
    <w:p w:rsidR="00313D19" w:rsidRDefault="00313D19" w:rsidP="00313D19">
      <w:pPr>
        <w:pStyle w:val="bodytext"/>
        <w:numPr>
          <w:ilvl w:val="1"/>
          <w:numId w:val="1"/>
        </w:numPr>
      </w:pPr>
      <w:r>
        <w:t>Microsoft 365 cloud service</w:t>
      </w:r>
    </w:p>
    <w:p w:rsidR="00313D19" w:rsidRDefault="00BC2479" w:rsidP="00313D19">
      <w:pPr>
        <w:pStyle w:val="bodytext"/>
        <w:ind w:left="1440"/>
      </w:pPr>
      <w:hyperlink r:id="rId8" w:history="1">
        <w:r w:rsidR="00313D19" w:rsidRPr="00A56207">
          <w:rPr>
            <w:rStyle w:val="Hyperlink"/>
          </w:rPr>
          <w:t>http://b4tea.com/information/softwares/microsoft-office-365-cloud-service-microsoft-answers-google-apps</w:t>
        </w:r>
      </w:hyperlink>
    </w:p>
    <w:p w:rsidR="00313D19" w:rsidRDefault="00313D19" w:rsidP="00313D19">
      <w:pPr>
        <w:pStyle w:val="bodytext"/>
        <w:ind w:left="1440"/>
      </w:pPr>
      <w:r>
        <w:t>Have a look at this service and answer the following:</w:t>
      </w:r>
    </w:p>
    <w:p w:rsidR="008744E4" w:rsidRDefault="00313D19" w:rsidP="008744E4">
      <w:pPr>
        <w:pStyle w:val="bodytext"/>
        <w:numPr>
          <w:ilvl w:val="0"/>
          <w:numId w:val="7"/>
        </w:numPr>
      </w:pPr>
      <w:r>
        <w:lastRenderedPageBreak/>
        <w:t>What is it</w:t>
      </w:r>
      <w:r w:rsidR="008744E4">
        <w:t xml:space="preserve">? Cloud computing is where the apps are kept on an online server and accessed by the user as needed. </w:t>
      </w:r>
    </w:p>
    <w:p w:rsidR="00313D19" w:rsidRDefault="00313D19" w:rsidP="00313D19">
      <w:pPr>
        <w:pStyle w:val="bodytext"/>
        <w:numPr>
          <w:ilvl w:val="0"/>
          <w:numId w:val="7"/>
        </w:numPr>
      </w:pPr>
      <w:r>
        <w:t>How much does it cost?</w:t>
      </w:r>
      <w:r w:rsidR="008744E4">
        <w:t xml:space="preserve"> It costs between $6 and $27 per month per user. </w:t>
      </w:r>
    </w:p>
    <w:p w:rsidR="00313D19" w:rsidRDefault="00313D19" w:rsidP="00313D19">
      <w:pPr>
        <w:pStyle w:val="bodytext"/>
        <w:numPr>
          <w:ilvl w:val="0"/>
          <w:numId w:val="7"/>
        </w:numPr>
      </w:pPr>
      <w:r>
        <w:t>Is it available in Australia?</w:t>
      </w:r>
      <w:r w:rsidR="008744E4">
        <w:t xml:space="preserve"> </w:t>
      </w:r>
      <w:r w:rsidR="00D655C9">
        <w:t xml:space="preserve">Microsoft Office 365 Cloud Service will be available in Australia from next year. </w:t>
      </w:r>
    </w:p>
    <w:p w:rsidR="00234E78" w:rsidRPr="00F27BD9" w:rsidRDefault="00313D19" w:rsidP="00234E78">
      <w:pPr>
        <w:pStyle w:val="bodytext"/>
        <w:numPr>
          <w:ilvl w:val="0"/>
          <w:numId w:val="7"/>
        </w:numPr>
      </w:pPr>
      <w:r>
        <w:t>When would you recommend it to a client of the HelpDesk?</w:t>
      </w:r>
      <w:r w:rsidR="008744E4">
        <w:t xml:space="preserve"> I would recommend it to a business that is small so that they can access all the applications that would normally be too expensive to purchase outright. </w:t>
      </w:r>
      <w:r w:rsidR="00D655C9">
        <w:t xml:space="preserve">It also allows them to free up space on their hard drive because all of the applications are kept online.  </w:t>
      </w:r>
    </w:p>
    <w:p w:rsidR="00234E78" w:rsidRDefault="00234E78" w:rsidP="00234E78">
      <w:pPr>
        <w:pStyle w:val="bodytext"/>
        <w:ind w:left="900"/>
      </w:pPr>
    </w:p>
    <w:p w:rsidR="00AF6848" w:rsidRDefault="00AF6848" w:rsidP="00C05E71">
      <w:pPr>
        <w:pStyle w:val="bodytext"/>
        <w:numPr>
          <w:ilvl w:val="0"/>
          <w:numId w:val="1"/>
        </w:numPr>
      </w:pPr>
      <w:r>
        <w:t>The proposed marketing event at Lander Toyota</w:t>
      </w:r>
      <w:r w:rsidRPr="00AF6848">
        <w:t xml:space="preserve"> </w:t>
      </w:r>
      <w:r>
        <w:t>associated with</w:t>
      </w:r>
      <w:r w:rsidRPr="00F27BD9">
        <w:t xml:space="preserve"> the 2010 </w:t>
      </w:r>
      <w:r w:rsidR="009469B5">
        <w:t>Commonwealth Games</w:t>
      </w:r>
      <w:r>
        <w:t xml:space="preserve"> </w:t>
      </w:r>
      <w:r w:rsidR="009469B5">
        <w:t>was</w:t>
      </w:r>
      <w:r>
        <w:t xml:space="preserve"> oversubscribed.</w:t>
      </w:r>
      <w:r w:rsidR="00D947F5">
        <w:t xml:space="preserve"> Many clients have decided to stay and view in Australia rather than travel in these uncertain times.</w:t>
      </w:r>
    </w:p>
    <w:p w:rsidR="00AF6848" w:rsidRDefault="00BC2479" w:rsidP="00751AC0">
      <w:pPr>
        <w:pStyle w:val="bodytext"/>
        <w:numPr>
          <w:ilvl w:val="1"/>
          <w:numId w:val="1"/>
        </w:numPr>
      </w:pPr>
      <w:r>
        <w:rPr>
          <w:noProof/>
          <w:lang w:eastAsia="en-AU"/>
        </w:rPr>
        <w:pict>
          <v:rect id="_x0000_s1026" style="position:absolute;left:0;text-align:left;margin-left:124.5pt;margin-top:36.35pt;width:66.75pt;height:42.75pt;z-index:251658240">
            <v:textbox style="mso-next-textbox:#_x0000_s1026">
              <w:txbxContent>
                <w:p w:rsidR="00D655C9" w:rsidRPr="005F2219" w:rsidRDefault="00D655C9" w:rsidP="005F2219">
                  <w:pPr>
                    <w:jc w:val="center"/>
                    <w:rPr>
                      <w:b/>
                      <w:sz w:val="20"/>
                      <w:szCs w:val="20"/>
                    </w:rPr>
                  </w:pPr>
                  <w:r w:rsidRPr="005F2219">
                    <w:rPr>
                      <w:b/>
                      <w:sz w:val="20"/>
                      <w:szCs w:val="20"/>
                    </w:rPr>
                    <w:t>Television</w:t>
                  </w:r>
                </w:p>
              </w:txbxContent>
            </v:textbox>
          </v:rect>
        </w:pict>
      </w:r>
      <w:r>
        <w:rPr>
          <w:noProof/>
          <w:lang w:eastAsia="en-AU"/>
        </w:rPr>
        <w:pict>
          <v:rect id="_x0000_s1027" style="position:absolute;left:0;text-align:left;margin-left:267pt;margin-top:43.85pt;width:66.75pt;height:35.25pt;z-index:251659264">
            <v:textbox>
              <w:txbxContent>
                <w:p w:rsidR="00D655C9" w:rsidRPr="005F2219" w:rsidRDefault="00D655C9" w:rsidP="00D655C9">
                  <w:pPr>
                    <w:rPr>
                      <w:b/>
                      <w:sz w:val="20"/>
                      <w:szCs w:val="20"/>
                    </w:rPr>
                  </w:pPr>
                  <w:r w:rsidRPr="005F2219">
                    <w:rPr>
                      <w:b/>
                      <w:sz w:val="20"/>
                      <w:szCs w:val="20"/>
                    </w:rPr>
                    <w:t xml:space="preserve">HD set </w:t>
                  </w:r>
                  <w:r w:rsidR="005F2219">
                    <w:rPr>
                      <w:b/>
                      <w:sz w:val="20"/>
                      <w:szCs w:val="20"/>
                    </w:rPr>
                    <w:t xml:space="preserve">    </w:t>
                  </w:r>
                  <w:r w:rsidRPr="005F2219">
                    <w:rPr>
                      <w:b/>
                      <w:sz w:val="20"/>
                      <w:szCs w:val="20"/>
                    </w:rPr>
                    <w:t xml:space="preserve">top box </w:t>
                  </w:r>
                </w:p>
              </w:txbxContent>
            </v:textbox>
          </v:rect>
        </w:pict>
      </w:r>
      <w:r w:rsidR="008C2859">
        <w:t>Create a diagram showing how the matches can be recorded on DVD while watching live, for example using a PVR</w:t>
      </w:r>
      <w:r w:rsidR="002D48F8">
        <w:t xml:space="preserve"> using </w:t>
      </w:r>
      <w:r w:rsidR="00234E78">
        <w:t xml:space="preserve">Visio, WORD, </w:t>
      </w:r>
      <w:proofErr w:type="spellStart"/>
      <w:r w:rsidR="002D48F8">
        <w:t>EDraw</w:t>
      </w:r>
      <w:proofErr w:type="spellEnd"/>
      <w:r w:rsidR="002D48F8">
        <w:t xml:space="preserve"> or similar.</w:t>
      </w:r>
    </w:p>
    <w:p w:rsidR="00D655C9" w:rsidRDefault="00BC2479" w:rsidP="00D655C9">
      <w:pPr>
        <w:pStyle w:val="bodytext"/>
        <w:ind w:left="1440"/>
      </w:pPr>
      <w:r>
        <w:rPr>
          <w:noProof/>
          <w:lang w:eastAsia="en-AU"/>
        </w:rPr>
        <w:pict>
          <v:shapetype id="_x0000_t32" coordsize="21600,21600" o:spt="32" o:oned="t" path="m,l21600,21600e" filled="f">
            <v:path arrowok="t" fillok="f" o:connecttype="none"/>
            <o:lock v:ext="edit" shapetype="t"/>
          </v:shapetype>
          <v:shape id="_x0000_s1029" type="#_x0000_t32" style="position:absolute;left:0;text-align:left;margin-left:191.25pt;margin-top:13.85pt;width:75.75pt;height:0;flip:x;z-index:251661312" o:connectortype="straight">
            <v:stroke endarrow="block"/>
          </v:shape>
        </w:pict>
      </w:r>
      <w:r w:rsidR="00D655C9">
        <w:tab/>
      </w:r>
      <w:r w:rsidR="00D655C9">
        <w:tab/>
      </w:r>
      <w:r w:rsidR="00D655C9">
        <w:tab/>
      </w:r>
      <w:r w:rsidR="00D655C9">
        <w:tab/>
      </w:r>
      <w:r w:rsidR="00D655C9">
        <w:tab/>
      </w:r>
    </w:p>
    <w:p w:rsidR="00751AC0" w:rsidRDefault="00BC2479" w:rsidP="00751AC0">
      <w:pPr>
        <w:pStyle w:val="bodytext"/>
      </w:pPr>
      <w:r>
        <w:rPr>
          <w:noProof/>
          <w:lang w:eastAsia="en-AU"/>
        </w:rPr>
        <w:pict>
          <v:shape id="_x0000_s1030" type="#_x0000_t32" style="position:absolute;margin-left:258pt;margin-top:11.1pt;width:36.75pt;height:31.5pt;flip:y;z-index:251662336" o:connectortype="straight">
            <v:stroke endarrow="block"/>
          </v:shape>
        </w:pict>
      </w:r>
    </w:p>
    <w:p w:rsidR="00D655C9" w:rsidRDefault="00BC2479" w:rsidP="00751AC0">
      <w:pPr>
        <w:pStyle w:val="bodytext"/>
      </w:pPr>
      <w:r>
        <w:rPr>
          <w:noProof/>
          <w:lang w:eastAsia="en-AU"/>
        </w:rPr>
        <w:pict>
          <v:rect id="_x0000_s1031" style="position:absolute;margin-left:285pt;margin-top:15.85pt;width:78.75pt;height:36.75pt;z-index:251663360">
            <v:textbox>
              <w:txbxContent>
                <w:p w:rsidR="005F2219" w:rsidRPr="005F2219" w:rsidRDefault="005F2219">
                  <w:pPr>
                    <w:rPr>
                      <w:b/>
                      <w:sz w:val="18"/>
                      <w:szCs w:val="18"/>
                    </w:rPr>
                  </w:pPr>
                  <w:r w:rsidRPr="005F2219">
                    <w:rPr>
                      <w:b/>
                      <w:sz w:val="18"/>
                      <w:szCs w:val="18"/>
                    </w:rPr>
                    <w:t>Computer with DVD burner</w:t>
                  </w:r>
                </w:p>
              </w:txbxContent>
            </v:textbox>
          </v:rect>
        </w:pict>
      </w:r>
      <w:r>
        <w:rPr>
          <w:noProof/>
          <w:lang w:eastAsia="en-AU"/>
        </w:rPr>
        <w:pict>
          <v:rect id="_x0000_s1028" style="position:absolute;margin-left:191.25pt;margin-top:7.6pt;width:66.75pt;height:30pt;z-index:251660288">
            <v:textbox>
              <w:txbxContent>
                <w:p w:rsidR="00D655C9" w:rsidRPr="005F2219" w:rsidRDefault="00D655C9" w:rsidP="00D655C9">
                  <w:pPr>
                    <w:rPr>
                      <w:b/>
                      <w:sz w:val="18"/>
                      <w:szCs w:val="18"/>
                    </w:rPr>
                  </w:pPr>
                  <w:r w:rsidRPr="005F2219">
                    <w:rPr>
                      <w:b/>
                      <w:sz w:val="18"/>
                      <w:szCs w:val="18"/>
                    </w:rPr>
                    <w:t>Portable hard drive</w:t>
                  </w:r>
                </w:p>
              </w:txbxContent>
            </v:textbox>
          </v:rect>
        </w:pict>
      </w:r>
    </w:p>
    <w:p w:rsidR="00D655C9" w:rsidRDefault="00BC2479" w:rsidP="00751AC0">
      <w:pPr>
        <w:pStyle w:val="bodytext"/>
      </w:pPr>
      <w:r>
        <w:rPr>
          <w:noProof/>
          <w:lang w:eastAsia="en-AU"/>
        </w:rPr>
        <w:pict>
          <v:shape id="_x0000_s1032" type="#_x0000_t32" style="position:absolute;margin-left:258pt;margin-top:6.35pt;width:27pt;height:11.25pt;z-index:251664384" o:connectortype="straight">
            <v:stroke endarrow="block"/>
          </v:shape>
        </w:pict>
      </w:r>
    </w:p>
    <w:p w:rsidR="00D655C9" w:rsidRDefault="00BC2479" w:rsidP="00751AC0">
      <w:pPr>
        <w:pStyle w:val="bodytext"/>
      </w:pPr>
      <w:r>
        <w:rPr>
          <w:noProof/>
          <w:lang w:eastAsia="en-AU"/>
        </w:rPr>
        <w:pict>
          <v:shape id="_x0000_s1035" type="#_x0000_t32" style="position:absolute;margin-left:281.25pt;margin-top:14.1pt;width:39pt;height:23.25pt;flip:x;z-index:251667456" o:connectortype="straight">
            <v:stroke endarrow="block"/>
          </v:shape>
        </w:pict>
      </w:r>
    </w:p>
    <w:p w:rsidR="005F2219" w:rsidRDefault="00BC2479" w:rsidP="00751AC0">
      <w:pPr>
        <w:pStyle w:val="bodytext"/>
      </w:pPr>
      <w:r>
        <w:rPr>
          <w:noProof/>
          <w:lang w:eastAsia="en-AU"/>
        </w:rPr>
        <w:pict>
          <v:oval id="_x0000_s1033" style="position:absolute;margin-left:237pt;margin-top:7.6pt;width:44.25pt;height:38.25pt;z-index:251665408">
            <v:textbox>
              <w:txbxContent>
                <w:p w:rsidR="005F2219" w:rsidRDefault="005F2219"/>
              </w:txbxContent>
            </v:textbox>
          </v:oval>
        </w:pict>
      </w:r>
    </w:p>
    <w:p w:rsidR="005F2219" w:rsidRDefault="00BC2479" w:rsidP="00751AC0">
      <w:pPr>
        <w:pStyle w:val="bodytext"/>
      </w:pPr>
      <w:r>
        <w:rPr>
          <w:noProof/>
          <w:lang w:eastAsia="en-AU"/>
        </w:rPr>
        <w:pict>
          <v:oval id="_x0000_s1034" style="position:absolute;margin-left:255pt;margin-top:2.6pt;width:9pt;height:8.25pt;z-index:251666432"/>
        </w:pict>
      </w:r>
    </w:p>
    <w:p w:rsidR="005F2219" w:rsidRDefault="005F2219" w:rsidP="00751AC0">
      <w:pPr>
        <w:pStyle w:val="bodytext"/>
      </w:pPr>
      <w:r>
        <w:tab/>
      </w:r>
      <w:r>
        <w:tab/>
      </w:r>
      <w:r>
        <w:tab/>
      </w:r>
      <w:r>
        <w:tab/>
      </w:r>
      <w:r>
        <w:tab/>
      </w:r>
      <w:r>
        <w:tab/>
      </w:r>
      <w:r>
        <w:tab/>
      </w:r>
      <w:r>
        <w:br/>
      </w:r>
      <w:r>
        <w:tab/>
      </w:r>
      <w:r>
        <w:tab/>
      </w:r>
      <w:r>
        <w:tab/>
      </w:r>
      <w:r>
        <w:tab/>
      </w:r>
      <w:r>
        <w:tab/>
      </w:r>
      <w:r>
        <w:tab/>
        <w:t>Completed DVD</w:t>
      </w:r>
    </w:p>
    <w:p w:rsidR="005F2219" w:rsidRDefault="005F2219" w:rsidP="00751AC0">
      <w:pPr>
        <w:pStyle w:val="bodytext"/>
      </w:pPr>
      <w:r>
        <w:tab/>
      </w:r>
      <w:r>
        <w:tab/>
      </w:r>
      <w:r>
        <w:tab/>
      </w:r>
      <w:r>
        <w:tab/>
      </w:r>
      <w:r>
        <w:tab/>
      </w:r>
      <w:r>
        <w:tab/>
      </w:r>
      <w:r>
        <w:tab/>
      </w:r>
      <w:r>
        <w:tab/>
      </w:r>
    </w:p>
    <w:p w:rsidR="005F2219" w:rsidRDefault="005F2219" w:rsidP="00751AC0">
      <w:pPr>
        <w:pStyle w:val="bodytext"/>
      </w:pPr>
    </w:p>
    <w:p w:rsidR="005F2219" w:rsidRDefault="005F2219" w:rsidP="00751AC0">
      <w:pPr>
        <w:pStyle w:val="bodytext"/>
      </w:pPr>
    </w:p>
    <w:p w:rsidR="005F2219" w:rsidRDefault="005F2219" w:rsidP="00751AC0">
      <w:pPr>
        <w:pStyle w:val="bodytext"/>
      </w:pPr>
    </w:p>
    <w:p w:rsidR="005F2219" w:rsidRDefault="005F2219" w:rsidP="00751AC0">
      <w:pPr>
        <w:pStyle w:val="bodytext"/>
      </w:pPr>
    </w:p>
    <w:p w:rsidR="005F2219" w:rsidRDefault="005F2219" w:rsidP="00751AC0">
      <w:pPr>
        <w:pStyle w:val="bodytext"/>
      </w:pPr>
    </w:p>
    <w:p w:rsidR="005F2219" w:rsidRDefault="005F2219" w:rsidP="00751AC0">
      <w:pPr>
        <w:pStyle w:val="bodytext"/>
      </w:pPr>
    </w:p>
    <w:p w:rsidR="005F2219" w:rsidRDefault="005F2219" w:rsidP="00751AC0">
      <w:pPr>
        <w:pStyle w:val="bodytext"/>
      </w:pPr>
    </w:p>
    <w:p w:rsidR="005F2219" w:rsidRDefault="005F2219" w:rsidP="00751AC0">
      <w:pPr>
        <w:pStyle w:val="bodytext"/>
      </w:pPr>
    </w:p>
    <w:p w:rsidR="005F2219" w:rsidRDefault="005F2219" w:rsidP="00751AC0">
      <w:pPr>
        <w:pStyle w:val="bodytext"/>
      </w:pPr>
    </w:p>
    <w:p w:rsidR="00751AC0" w:rsidRDefault="00234E78" w:rsidP="00751AC0">
      <w:pPr>
        <w:pStyle w:val="bodytext"/>
        <w:numPr>
          <w:ilvl w:val="1"/>
          <w:numId w:val="1"/>
        </w:numPr>
      </w:pPr>
      <w:r w:rsidRPr="00234E78">
        <w:lastRenderedPageBreak/>
        <w:t xml:space="preserve">Create a hardware list for </w:t>
      </w:r>
      <w:r>
        <w:t xml:space="preserve">the </w:t>
      </w:r>
      <w:r w:rsidRPr="00234E78">
        <w:t xml:space="preserve">existing conference room to be equipped and supported as a viewing theatre/studio </w:t>
      </w:r>
      <w:r>
        <w:t xml:space="preserve">with </w:t>
      </w:r>
      <w:r w:rsidR="00751AC0">
        <w:t xml:space="preserve">recording </w:t>
      </w:r>
      <w:r>
        <w:t>PVR and DVD burning</w:t>
      </w:r>
      <w:r w:rsidRPr="00234E78">
        <w:t xml:space="preserve"> and </w:t>
      </w:r>
      <w:r>
        <w:t xml:space="preserve">associated </w:t>
      </w:r>
      <w:r w:rsidRPr="00234E78">
        <w:t>software</w:t>
      </w:r>
      <w:r w:rsidR="00751AC0">
        <w:t>.</w:t>
      </w:r>
    </w:p>
    <w:p w:rsidR="00751AC0" w:rsidRDefault="00751AC0" w:rsidP="00751AC0">
      <w:pPr>
        <w:pStyle w:val="Heading1"/>
        <w:jc w:val="center"/>
      </w:pPr>
      <w:r>
        <w:t>Hardware List</w:t>
      </w:r>
    </w:p>
    <w:p w:rsidR="00751AC0" w:rsidRPr="00F226D0" w:rsidRDefault="00751AC0" w:rsidP="00751AC0"/>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8"/>
        <w:gridCol w:w="1701"/>
        <w:gridCol w:w="2268"/>
        <w:gridCol w:w="4252"/>
      </w:tblGrid>
      <w:tr w:rsidR="00751AC0" w:rsidTr="00160CA8">
        <w:tc>
          <w:tcPr>
            <w:tcW w:w="1668" w:type="dxa"/>
          </w:tcPr>
          <w:p w:rsidR="00751AC0" w:rsidRPr="003F04CB" w:rsidRDefault="00751AC0" w:rsidP="00160CA8">
            <w:pPr>
              <w:jc w:val="center"/>
              <w:rPr>
                <w:b/>
                <w:u w:val="single"/>
              </w:rPr>
            </w:pPr>
            <w:r w:rsidRPr="003F04CB">
              <w:rPr>
                <w:b/>
                <w:u w:val="single"/>
              </w:rPr>
              <w:t>Name</w:t>
            </w:r>
          </w:p>
        </w:tc>
        <w:tc>
          <w:tcPr>
            <w:tcW w:w="1701" w:type="dxa"/>
          </w:tcPr>
          <w:p w:rsidR="00751AC0" w:rsidRPr="003F04CB" w:rsidRDefault="00751AC0" w:rsidP="00160CA8">
            <w:pPr>
              <w:jc w:val="center"/>
              <w:rPr>
                <w:b/>
                <w:u w:val="single"/>
              </w:rPr>
            </w:pPr>
            <w:r w:rsidRPr="003F04CB">
              <w:rPr>
                <w:b/>
                <w:u w:val="single"/>
              </w:rPr>
              <w:t>Cost</w:t>
            </w:r>
          </w:p>
        </w:tc>
        <w:tc>
          <w:tcPr>
            <w:tcW w:w="2268" w:type="dxa"/>
          </w:tcPr>
          <w:p w:rsidR="00751AC0" w:rsidRPr="003F04CB" w:rsidRDefault="00751AC0" w:rsidP="00160CA8">
            <w:pPr>
              <w:jc w:val="center"/>
              <w:rPr>
                <w:b/>
                <w:u w:val="single"/>
              </w:rPr>
            </w:pPr>
            <w:r w:rsidRPr="003F04CB">
              <w:rPr>
                <w:b/>
                <w:u w:val="single"/>
              </w:rPr>
              <w:t>Description</w:t>
            </w:r>
          </w:p>
        </w:tc>
        <w:tc>
          <w:tcPr>
            <w:tcW w:w="4252" w:type="dxa"/>
          </w:tcPr>
          <w:p w:rsidR="00751AC0" w:rsidRPr="003F04CB" w:rsidRDefault="00751AC0" w:rsidP="00160CA8">
            <w:pPr>
              <w:jc w:val="center"/>
              <w:rPr>
                <w:b/>
                <w:u w:val="single"/>
              </w:rPr>
            </w:pPr>
            <w:r w:rsidRPr="003F04CB">
              <w:rPr>
                <w:b/>
                <w:u w:val="single"/>
              </w:rPr>
              <w:t>URL</w:t>
            </w:r>
          </w:p>
        </w:tc>
      </w:tr>
      <w:tr w:rsidR="00751AC0" w:rsidTr="00207DEB">
        <w:trPr>
          <w:trHeight w:val="886"/>
        </w:trPr>
        <w:tc>
          <w:tcPr>
            <w:tcW w:w="1668" w:type="dxa"/>
          </w:tcPr>
          <w:p w:rsidR="00751AC0" w:rsidRPr="003F04CB" w:rsidRDefault="005F2219" w:rsidP="00160CA8">
            <w:pPr>
              <w:rPr>
                <w:rFonts w:ascii="Cambria" w:hAnsi="Cambria"/>
              </w:rPr>
            </w:pPr>
            <w:r>
              <w:rPr>
                <w:rFonts w:ascii="Cambria" w:hAnsi="Cambria"/>
              </w:rPr>
              <w:t>Computer</w:t>
            </w:r>
          </w:p>
        </w:tc>
        <w:tc>
          <w:tcPr>
            <w:tcW w:w="1701" w:type="dxa"/>
            <w:vAlign w:val="center"/>
          </w:tcPr>
          <w:p w:rsidR="00751AC0" w:rsidRPr="00207DEB" w:rsidRDefault="00207DEB" w:rsidP="00207DEB">
            <w:r w:rsidRPr="00207DEB">
              <w:rPr>
                <w:rFonts w:ascii="Tahoma" w:hAnsi="Tahoma" w:cs="Tahoma"/>
                <w:bCs/>
                <w:sz w:val="20"/>
                <w:szCs w:val="20"/>
              </w:rPr>
              <w:t>$2495.00</w:t>
            </w:r>
          </w:p>
        </w:tc>
        <w:tc>
          <w:tcPr>
            <w:tcW w:w="2268" w:type="dxa"/>
            <w:vAlign w:val="center"/>
          </w:tcPr>
          <w:p w:rsidR="00751AC0" w:rsidRPr="00207DEB" w:rsidRDefault="00207DEB" w:rsidP="00207DEB">
            <w:r w:rsidRPr="00207DEB">
              <w:rPr>
                <w:bCs/>
              </w:rPr>
              <w:t>HP Envy 15-1104tx i7</w:t>
            </w:r>
          </w:p>
        </w:tc>
        <w:tc>
          <w:tcPr>
            <w:tcW w:w="4252" w:type="dxa"/>
          </w:tcPr>
          <w:p w:rsidR="00751AC0" w:rsidRPr="00207DEB" w:rsidRDefault="00207DEB" w:rsidP="00160CA8">
            <w:r w:rsidRPr="00207DEB">
              <w:t>http://www.cworld.com.au/product_info.php?ID=171879</w:t>
            </w:r>
          </w:p>
        </w:tc>
      </w:tr>
      <w:tr w:rsidR="00751AC0" w:rsidTr="00207DEB">
        <w:trPr>
          <w:trHeight w:val="902"/>
        </w:trPr>
        <w:tc>
          <w:tcPr>
            <w:tcW w:w="1668" w:type="dxa"/>
          </w:tcPr>
          <w:p w:rsidR="00751AC0" w:rsidRPr="003F04CB" w:rsidRDefault="005F2219" w:rsidP="00160CA8">
            <w:pPr>
              <w:rPr>
                <w:rFonts w:ascii="Cambria" w:hAnsi="Cambria"/>
              </w:rPr>
            </w:pPr>
            <w:r>
              <w:rPr>
                <w:rFonts w:ascii="Cambria" w:hAnsi="Cambria"/>
              </w:rPr>
              <w:t>DVD burner</w:t>
            </w:r>
          </w:p>
        </w:tc>
        <w:tc>
          <w:tcPr>
            <w:tcW w:w="1701" w:type="dxa"/>
            <w:vAlign w:val="center"/>
          </w:tcPr>
          <w:p w:rsidR="00751AC0" w:rsidRDefault="00207DEB" w:rsidP="00207DEB">
            <w:r>
              <w:t>Included in above</w:t>
            </w:r>
          </w:p>
        </w:tc>
        <w:tc>
          <w:tcPr>
            <w:tcW w:w="2268" w:type="dxa"/>
            <w:vAlign w:val="center"/>
          </w:tcPr>
          <w:p w:rsidR="00751AC0" w:rsidRDefault="00751AC0" w:rsidP="00207DEB"/>
        </w:tc>
        <w:tc>
          <w:tcPr>
            <w:tcW w:w="4252" w:type="dxa"/>
          </w:tcPr>
          <w:p w:rsidR="00751AC0" w:rsidRPr="003F04CB" w:rsidRDefault="00751AC0" w:rsidP="00160CA8">
            <w:pPr>
              <w:rPr>
                <w:color w:val="000000"/>
              </w:rPr>
            </w:pPr>
          </w:p>
        </w:tc>
      </w:tr>
      <w:tr w:rsidR="00751AC0" w:rsidTr="00207DEB">
        <w:trPr>
          <w:trHeight w:val="890"/>
        </w:trPr>
        <w:tc>
          <w:tcPr>
            <w:tcW w:w="1668" w:type="dxa"/>
          </w:tcPr>
          <w:p w:rsidR="00751AC0" w:rsidRPr="003F04CB" w:rsidRDefault="005F2219" w:rsidP="00160CA8">
            <w:pPr>
              <w:rPr>
                <w:rFonts w:ascii="Cambria" w:hAnsi="Cambria"/>
              </w:rPr>
            </w:pPr>
            <w:r>
              <w:rPr>
                <w:rFonts w:ascii="Cambria" w:hAnsi="Cambria"/>
              </w:rPr>
              <w:t>DVD burning software</w:t>
            </w:r>
          </w:p>
        </w:tc>
        <w:tc>
          <w:tcPr>
            <w:tcW w:w="1701" w:type="dxa"/>
            <w:vAlign w:val="center"/>
          </w:tcPr>
          <w:p w:rsidR="00751AC0" w:rsidRDefault="00207DEB" w:rsidP="00207DEB">
            <w:r>
              <w:t>$149.95</w:t>
            </w:r>
          </w:p>
        </w:tc>
        <w:tc>
          <w:tcPr>
            <w:tcW w:w="2268" w:type="dxa"/>
            <w:vAlign w:val="center"/>
          </w:tcPr>
          <w:p w:rsidR="00751AC0" w:rsidRDefault="005F2219" w:rsidP="00207DEB">
            <w:r>
              <w:t>Nero 10 multi media suite platinum</w:t>
            </w:r>
          </w:p>
        </w:tc>
        <w:tc>
          <w:tcPr>
            <w:tcW w:w="4252" w:type="dxa"/>
          </w:tcPr>
          <w:p w:rsidR="00751AC0" w:rsidRDefault="005F2219" w:rsidP="00160CA8">
            <w:r w:rsidRPr="005F2219">
              <w:t>http://www.nero.com/ena/store-nero10-hd.html</w:t>
            </w:r>
          </w:p>
        </w:tc>
      </w:tr>
      <w:tr w:rsidR="005F2219" w:rsidTr="00207DEB">
        <w:trPr>
          <w:trHeight w:val="890"/>
        </w:trPr>
        <w:tc>
          <w:tcPr>
            <w:tcW w:w="1668" w:type="dxa"/>
          </w:tcPr>
          <w:p w:rsidR="005F2219" w:rsidRDefault="005F2219" w:rsidP="00160CA8">
            <w:pPr>
              <w:rPr>
                <w:rFonts w:ascii="Cambria" w:hAnsi="Cambria"/>
              </w:rPr>
            </w:pPr>
            <w:r>
              <w:rPr>
                <w:rFonts w:ascii="Cambria" w:hAnsi="Cambria"/>
              </w:rPr>
              <w:t>PVR</w:t>
            </w:r>
          </w:p>
        </w:tc>
        <w:tc>
          <w:tcPr>
            <w:tcW w:w="1701" w:type="dxa"/>
            <w:vAlign w:val="center"/>
          </w:tcPr>
          <w:p w:rsidR="005F2219" w:rsidRDefault="00207DEB" w:rsidP="00207DEB">
            <w:r>
              <w:t>$699.00</w:t>
            </w:r>
          </w:p>
        </w:tc>
        <w:tc>
          <w:tcPr>
            <w:tcW w:w="2268" w:type="dxa"/>
            <w:vAlign w:val="center"/>
          </w:tcPr>
          <w:p w:rsidR="005F2219" w:rsidRDefault="00207DEB" w:rsidP="00207DEB">
            <w:r>
              <w:t>Topfield TRF7160</w:t>
            </w:r>
          </w:p>
        </w:tc>
        <w:tc>
          <w:tcPr>
            <w:tcW w:w="4252" w:type="dxa"/>
          </w:tcPr>
          <w:p w:rsidR="005F2219" w:rsidRDefault="00207DEB" w:rsidP="00160CA8">
            <w:r w:rsidRPr="00207DEB">
              <w:t>http://www.cnet.com.au/topfield-trf7160-339302678.htm</w:t>
            </w:r>
          </w:p>
        </w:tc>
      </w:tr>
      <w:tr w:rsidR="005F2219" w:rsidTr="00207DEB">
        <w:trPr>
          <w:trHeight w:val="890"/>
        </w:trPr>
        <w:tc>
          <w:tcPr>
            <w:tcW w:w="1668" w:type="dxa"/>
          </w:tcPr>
          <w:p w:rsidR="005F2219" w:rsidRDefault="005F2219" w:rsidP="00160CA8">
            <w:pPr>
              <w:rPr>
                <w:rFonts w:ascii="Cambria" w:hAnsi="Cambria"/>
              </w:rPr>
            </w:pPr>
            <w:r>
              <w:rPr>
                <w:rFonts w:ascii="Cambria" w:hAnsi="Cambria"/>
              </w:rPr>
              <w:t>Portable hard drive</w:t>
            </w:r>
          </w:p>
        </w:tc>
        <w:tc>
          <w:tcPr>
            <w:tcW w:w="1701" w:type="dxa"/>
            <w:vAlign w:val="center"/>
          </w:tcPr>
          <w:p w:rsidR="005F2219" w:rsidRDefault="00207DEB" w:rsidP="00207DEB">
            <w:r>
              <w:t>Hard drive is included in above PVR</w:t>
            </w:r>
          </w:p>
        </w:tc>
        <w:tc>
          <w:tcPr>
            <w:tcW w:w="2268" w:type="dxa"/>
            <w:vAlign w:val="center"/>
          </w:tcPr>
          <w:p w:rsidR="005F2219" w:rsidRDefault="005F2219" w:rsidP="00207DEB"/>
        </w:tc>
        <w:tc>
          <w:tcPr>
            <w:tcW w:w="4252" w:type="dxa"/>
          </w:tcPr>
          <w:p w:rsidR="005F2219" w:rsidRDefault="005F2219" w:rsidP="00160CA8"/>
        </w:tc>
      </w:tr>
    </w:tbl>
    <w:p w:rsidR="00751AC0" w:rsidRDefault="00751AC0" w:rsidP="00751AC0"/>
    <w:p w:rsidR="00751AC0" w:rsidRDefault="00751AC0" w:rsidP="00751AC0">
      <w:r>
        <w:t>Total = $</w:t>
      </w:r>
      <w:r w:rsidR="00207DEB">
        <w:t>3343.95</w:t>
      </w:r>
    </w:p>
    <w:p w:rsidR="00751AC0" w:rsidRDefault="00751AC0" w:rsidP="00751AC0">
      <w:r>
        <w:t>Notes:</w:t>
      </w:r>
      <w:r w:rsidR="00207DEB">
        <w:t xml:space="preserve"> The above price will depend upon purchasing the models chosen, if a PVR is chosen that does not have an inbuilt hard drive then an external hard drive must be purchased. </w:t>
      </w:r>
    </w:p>
    <w:p w:rsidR="00751AC0" w:rsidRDefault="00751AC0" w:rsidP="00751AC0">
      <w:pPr>
        <w:pStyle w:val="bodytext"/>
      </w:pPr>
    </w:p>
    <w:p w:rsidR="00751AC0" w:rsidRDefault="00751AC0" w:rsidP="00751AC0">
      <w:pPr>
        <w:pStyle w:val="bodytext"/>
        <w:numPr>
          <w:ilvl w:val="1"/>
          <w:numId w:val="1"/>
        </w:numPr>
      </w:pPr>
      <w:r w:rsidRPr="00F27BD9">
        <w:t xml:space="preserve">Create an instruction manual for </w:t>
      </w:r>
      <w:r>
        <w:t>using small in-house DVD recording</w:t>
      </w:r>
      <w:r w:rsidRPr="00F27BD9">
        <w:t xml:space="preserve"> that includes screen captures.</w:t>
      </w:r>
    </w:p>
    <w:p w:rsidR="00481F19" w:rsidRDefault="00C655C6" w:rsidP="00481F19">
      <w:pPr>
        <w:pStyle w:val="bodytext"/>
        <w:ind w:left="1440"/>
      </w:pPr>
      <w:r w:rsidRPr="00C655C6">
        <w:rPr>
          <w:b/>
        </w:rPr>
        <w:t>Answer:</w:t>
      </w:r>
      <w:r>
        <w:t xml:space="preserve"> </w:t>
      </w:r>
      <w:r w:rsidR="008A4986">
        <w:t xml:space="preserve">For DVD recording please refer to the following manual: </w:t>
      </w:r>
      <w:r w:rsidR="008A4986" w:rsidRPr="008A4986">
        <w:t>http://www.dvd-recorder-review.com/support-files/sonyrdrgx7.pdf</w:t>
      </w:r>
    </w:p>
    <w:p w:rsidR="00751AC0" w:rsidRDefault="00751AC0" w:rsidP="00312212">
      <w:pPr>
        <w:pStyle w:val="ListParagraph"/>
        <w:rPr>
          <w:rFonts w:ascii="Times New Roman" w:hAnsi="Times New Roman"/>
        </w:rPr>
      </w:pPr>
    </w:p>
    <w:p w:rsidR="00C05E71" w:rsidRPr="00F27BD9" w:rsidRDefault="001E7115" w:rsidP="00C05E71">
      <w:pPr>
        <w:pStyle w:val="bodytext"/>
        <w:numPr>
          <w:ilvl w:val="0"/>
          <w:numId w:val="1"/>
        </w:numPr>
      </w:pPr>
      <w:r>
        <w:t>Read the article:</w:t>
      </w:r>
    </w:p>
    <w:p w:rsidR="001E7115" w:rsidRDefault="00BC2479" w:rsidP="00C05E71">
      <w:pPr>
        <w:pStyle w:val="bodytext"/>
        <w:ind w:left="900"/>
      </w:pPr>
      <w:hyperlink r:id="rId9" w:history="1">
        <w:r w:rsidR="008C2859" w:rsidRPr="00AD28D1">
          <w:rPr>
            <w:rStyle w:val="Hyperlink"/>
          </w:rPr>
          <w:t>htt</w:t>
        </w:r>
        <w:r w:rsidR="008C2859" w:rsidRPr="00AD28D1">
          <w:rPr>
            <w:rStyle w:val="Hyperlink"/>
          </w:rPr>
          <w:t>p</w:t>
        </w:r>
        <w:r w:rsidR="008C2859" w:rsidRPr="00AD28D1">
          <w:rPr>
            <w:rStyle w:val="Hyperlink"/>
          </w:rPr>
          <w:t>://www.cnet.com.au/tag/reviews/pvr.htm</w:t>
        </w:r>
      </w:hyperlink>
    </w:p>
    <w:p w:rsidR="008C2859" w:rsidRDefault="00BC2479" w:rsidP="00C05E71">
      <w:pPr>
        <w:pStyle w:val="bodytext"/>
        <w:ind w:left="900"/>
      </w:pPr>
      <w:hyperlink r:id="rId10" w:history="1">
        <w:r w:rsidR="002D48F8" w:rsidRPr="00AD28D1">
          <w:rPr>
            <w:rStyle w:val="Hyperlink"/>
          </w:rPr>
          <w:t>http://www.cnet.com.au/top-5-tips-for-buying-a-pvr-339298833.htm</w:t>
        </w:r>
      </w:hyperlink>
    </w:p>
    <w:p w:rsidR="002D48F8" w:rsidRPr="00F27BD9" w:rsidRDefault="002D48F8" w:rsidP="00C05E71">
      <w:pPr>
        <w:pStyle w:val="bodytext"/>
        <w:ind w:left="900"/>
      </w:pPr>
    </w:p>
    <w:p w:rsidR="002A1A08" w:rsidRDefault="002D48F8" w:rsidP="002A1A08">
      <w:pPr>
        <w:pStyle w:val="bodytext"/>
        <w:ind w:left="900"/>
      </w:pPr>
      <w:r>
        <w:t>Research and e</w:t>
      </w:r>
      <w:r w:rsidR="001E7115">
        <w:t xml:space="preserve">xplain how you could respond to clients </w:t>
      </w:r>
      <w:r w:rsidR="008C2859">
        <w:t>requiring a DVD copy</w:t>
      </w:r>
      <w:r>
        <w:t xml:space="preserve"> of a</w:t>
      </w:r>
      <w:r w:rsidR="009469B5">
        <w:t>n</w:t>
      </w:r>
      <w:r>
        <w:t xml:space="preserve"> </w:t>
      </w:r>
      <w:r w:rsidR="009469B5">
        <w:t>event</w:t>
      </w:r>
      <w:r w:rsidR="001E7115">
        <w:t>, for example,</w:t>
      </w:r>
    </w:p>
    <w:p w:rsidR="001E7115" w:rsidRDefault="008C2859" w:rsidP="001E7115">
      <w:pPr>
        <w:pStyle w:val="bodytext"/>
        <w:numPr>
          <w:ilvl w:val="1"/>
          <w:numId w:val="1"/>
        </w:numPr>
      </w:pPr>
      <w:r>
        <w:lastRenderedPageBreak/>
        <w:t xml:space="preserve">Advise whether you can use </w:t>
      </w:r>
      <w:r w:rsidRPr="008C2859">
        <w:t>Telstra T-Box</w:t>
      </w:r>
      <w:r>
        <w:t xml:space="preserve"> to record to DVD</w:t>
      </w:r>
    </w:p>
    <w:p w:rsidR="001A2271" w:rsidRPr="001A2271" w:rsidRDefault="001A2271" w:rsidP="001A2271">
      <w:pPr>
        <w:pStyle w:val="bodytext"/>
        <w:ind w:left="1440"/>
      </w:pPr>
      <w:r w:rsidRPr="001A2271">
        <w:rPr>
          <w:b/>
        </w:rPr>
        <w:t>Answer:</w:t>
      </w:r>
      <w:r>
        <w:rPr>
          <w:b/>
        </w:rPr>
        <w:t xml:space="preserve"> </w:t>
      </w:r>
      <w:r w:rsidR="00395F99">
        <w:t xml:space="preserve">Telstra T-Box content cannot be recorded to </w:t>
      </w:r>
      <w:proofErr w:type="spellStart"/>
      <w:proofErr w:type="gramStart"/>
      <w:r w:rsidR="00395F99">
        <w:t>dvd</w:t>
      </w:r>
      <w:proofErr w:type="spellEnd"/>
      <w:proofErr w:type="gramEnd"/>
      <w:r w:rsidR="00395F99">
        <w:t xml:space="preserve">, only an external hard drive which can then only be played back on a T-Box. </w:t>
      </w:r>
    </w:p>
    <w:p w:rsidR="001E7115" w:rsidRDefault="008C2859" w:rsidP="001E7115">
      <w:pPr>
        <w:pStyle w:val="bodytext"/>
        <w:numPr>
          <w:ilvl w:val="1"/>
          <w:numId w:val="1"/>
        </w:numPr>
      </w:pPr>
      <w:r>
        <w:t xml:space="preserve">Whether </w:t>
      </w:r>
      <w:r w:rsidRPr="008C2859">
        <w:t>Telstra T-Box</w:t>
      </w:r>
      <w:r>
        <w:t xml:space="preserve"> is available on time</w:t>
      </w:r>
    </w:p>
    <w:p w:rsidR="00395F99" w:rsidRPr="00395F99" w:rsidRDefault="00395F99" w:rsidP="00395F99">
      <w:pPr>
        <w:pStyle w:val="bodytext"/>
        <w:ind w:left="1440"/>
      </w:pPr>
      <w:r w:rsidRPr="00395F99">
        <w:rPr>
          <w:b/>
        </w:rPr>
        <w:t>Answer:</w:t>
      </w:r>
      <w:r>
        <w:t xml:space="preserve"> </w:t>
      </w:r>
      <w:r w:rsidR="0077151D">
        <w:t>Telstra T-Box is available now.</w:t>
      </w:r>
      <w:r w:rsidRPr="00395F99">
        <w:t xml:space="preserve"> </w:t>
      </w:r>
    </w:p>
    <w:p w:rsidR="001E7115" w:rsidRDefault="002D48F8" w:rsidP="001E7115">
      <w:pPr>
        <w:pStyle w:val="bodytext"/>
        <w:numPr>
          <w:ilvl w:val="1"/>
          <w:numId w:val="1"/>
        </w:numPr>
      </w:pPr>
      <w:r>
        <w:t xml:space="preserve">Any disadvantages of the </w:t>
      </w:r>
      <w:r w:rsidRPr="002D48F8">
        <w:t>Telstra T-Box</w:t>
      </w:r>
      <w:r w:rsidR="001E7115">
        <w:t>:</w:t>
      </w:r>
    </w:p>
    <w:p w:rsidR="00DF0C57" w:rsidRPr="00F85931" w:rsidRDefault="0077151D" w:rsidP="00DF0C57">
      <w:pPr>
        <w:pStyle w:val="bodytext"/>
        <w:ind w:left="1440"/>
        <w:rPr>
          <w:b/>
        </w:rPr>
      </w:pPr>
      <w:r w:rsidRPr="00F85931">
        <w:rPr>
          <w:b/>
        </w:rPr>
        <w:t xml:space="preserve">Answer: </w:t>
      </w:r>
    </w:p>
    <w:p w:rsidR="00DF0C57" w:rsidRDefault="00DF0C57" w:rsidP="00DF0C57">
      <w:pPr>
        <w:pStyle w:val="bodytext"/>
        <w:numPr>
          <w:ilvl w:val="0"/>
          <w:numId w:val="10"/>
        </w:numPr>
      </w:pPr>
      <w:r>
        <w:t>Cannot record content to DVD</w:t>
      </w:r>
    </w:p>
    <w:p w:rsidR="00DF0C57" w:rsidRDefault="00DF0C57" w:rsidP="00DF0C57">
      <w:pPr>
        <w:pStyle w:val="bodytext"/>
        <w:numPr>
          <w:ilvl w:val="0"/>
          <w:numId w:val="10"/>
        </w:numPr>
      </w:pPr>
      <w:r>
        <w:t>Content recorded onto external hard drive can only be played back on a T-Box</w:t>
      </w:r>
    </w:p>
    <w:p w:rsidR="00DF0C57" w:rsidRDefault="00DF0C57" w:rsidP="00DF0C57">
      <w:pPr>
        <w:pStyle w:val="bodytext"/>
        <w:numPr>
          <w:ilvl w:val="0"/>
          <w:numId w:val="10"/>
        </w:numPr>
      </w:pPr>
      <w:r>
        <w:t>User must have a high speed internet connection</w:t>
      </w:r>
    </w:p>
    <w:p w:rsidR="00DF0C57" w:rsidRDefault="00DF0C57" w:rsidP="00DF0C57">
      <w:pPr>
        <w:pStyle w:val="bodytext"/>
        <w:numPr>
          <w:ilvl w:val="0"/>
          <w:numId w:val="10"/>
        </w:numPr>
      </w:pPr>
      <w:r>
        <w:t>The content is currently only standard definition</w:t>
      </w:r>
    </w:p>
    <w:p w:rsidR="00DF0C57" w:rsidRDefault="00DF0C57" w:rsidP="00DF0C57">
      <w:pPr>
        <w:pStyle w:val="bodytext"/>
        <w:numPr>
          <w:ilvl w:val="0"/>
          <w:numId w:val="10"/>
        </w:numPr>
      </w:pPr>
      <w:r>
        <w:t>The content can be expensive</w:t>
      </w:r>
    </w:p>
    <w:p w:rsidR="003D56D5" w:rsidRDefault="003D56D5" w:rsidP="00DF0C57">
      <w:pPr>
        <w:pStyle w:val="bodytext"/>
        <w:numPr>
          <w:ilvl w:val="0"/>
          <w:numId w:val="10"/>
        </w:numPr>
      </w:pPr>
      <w:r>
        <w:t>The user must be a Telstra Bigpond customer</w:t>
      </w:r>
    </w:p>
    <w:p w:rsidR="00DF0C57" w:rsidRDefault="00DF0C57" w:rsidP="00DF0C57">
      <w:pPr>
        <w:pStyle w:val="bodytext"/>
      </w:pPr>
    </w:p>
    <w:p w:rsidR="001E7115" w:rsidRDefault="002D48F8" w:rsidP="00DF0C57">
      <w:pPr>
        <w:pStyle w:val="bodytext"/>
        <w:numPr>
          <w:ilvl w:val="1"/>
          <w:numId w:val="1"/>
        </w:numPr>
      </w:pPr>
      <w:r>
        <w:t xml:space="preserve">Any advantages of the </w:t>
      </w:r>
      <w:r w:rsidRPr="002D48F8">
        <w:t>Telstra T-Box</w:t>
      </w:r>
    </w:p>
    <w:p w:rsidR="00DF0C57" w:rsidRDefault="00DF0C57" w:rsidP="00DF0C57">
      <w:pPr>
        <w:pStyle w:val="bodytext"/>
        <w:numPr>
          <w:ilvl w:val="0"/>
          <w:numId w:val="11"/>
        </w:numPr>
      </w:pPr>
      <w:r>
        <w:t>Content is unmetered for Bigpond customers</w:t>
      </w:r>
    </w:p>
    <w:p w:rsidR="00DF0C57" w:rsidRDefault="003D56D5" w:rsidP="00DF0C57">
      <w:pPr>
        <w:pStyle w:val="bodytext"/>
        <w:numPr>
          <w:ilvl w:val="0"/>
          <w:numId w:val="11"/>
        </w:numPr>
      </w:pPr>
      <w:r>
        <w:t>Users can record seasons of series</w:t>
      </w:r>
    </w:p>
    <w:p w:rsidR="003D56D5" w:rsidRDefault="003D56D5" w:rsidP="00DF0C57">
      <w:pPr>
        <w:pStyle w:val="bodytext"/>
        <w:numPr>
          <w:ilvl w:val="0"/>
          <w:numId w:val="11"/>
        </w:numPr>
      </w:pPr>
      <w:r>
        <w:t>Users can record two programs at once</w:t>
      </w:r>
    </w:p>
    <w:p w:rsidR="003D56D5" w:rsidRDefault="00232A93" w:rsidP="00DF0C57">
      <w:pPr>
        <w:pStyle w:val="bodytext"/>
        <w:numPr>
          <w:ilvl w:val="0"/>
          <w:numId w:val="11"/>
        </w:numPr>
      </w:pPr>
      <w:r>
        <w:t>No recording media is required as it has a built in hard drive</w:t>
      </w:r>
    </w:p>
    <w:p w:rsidR="00FC3111" w:rsidRDefault="00FC3111" w:rsidP="00FC3111">
      <w:pPr>
        <w:pStyle w:val="bodytext"/>
        <w:ind w:left="2160"/>
      </w:pPr>
    </w:p>
    <w:p w:rsidR="001E7115" w:rsidRDefault="002D48F8" w:rsidP="001E7115">
      <w:pPr>
        <w:pStyle w:val="bodytext"/>
        <w:numPr>
          <w:ilvl w:val="1"/>
          <w:numId w:val="1"/>
        </w:numPr>
      </w:pPr>
      <w:r>
        <w:t>Advise 5 alternative PVR  in the following table</w:t>
      </w:r>
      <w:r w:rsidR="00267D71">
        <w:t>:</w:t>
      </w:r>
    </w:p>
    <w:p w:rsidR="00267D71" w:rsidRDefault="00267D71" w:rsidP="00267D71">
      <w:pPr>
        <w:pStyle w:val="bodytext"/>
        <w:ind w:left="1440"/>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
        <w:gridCol w:w="1653"/>
        <w:gridCol w:w="1727"/>
        <w:gridCol w:w="959"/>
        <w:gridCol w:w="3633"/>
      </w:tblGrid>
      <w:tr w:rsidR="00BD1A35" w:rsidTr="008B7D28">
        <w:tc>
          <w:tcPr>
            <w:tcW w:w="1222" w:type="dxa"/>
          </w:tcPr>
          <w:p w:rsidR="002D48F8" w:rsidRPr="00160CA8" w:rsidRDefault="002D48F8" w:rsidP="002D48F8">
            <w:pPr>
              <w:pStyle w:val="bodytext"/>
              <w:rPr>
                <w:b/>
              </w:rPr>
            </w:pPr>
            <w:r w:rsidRPr="00160CA8">
              <w:rPr>
                <w:b/>
              </w:rPr>
              <w:t>Model</w:t>
            </w:r>
          </w:p>
        </w:tc>
        <w:tc>
          <w:tcPr>
            <w:tcW w:w="1847" w:type="dxa"/>
          </w:tcPr>
          <w:p w:rsidR="002D48F8" w:rsidRPr="00160CA8" w:rsidRDefault="002D48F8" w:rsidP="002D48F8">
            <w:pPr>
              <w:pStyle w:val="bodytext"/>
              <w:rPr>
                <w:b/>
              </w:rPr>
            </w:pPr>
            <w:r w:rsidRPr="00160CA8">
              <w:rPr>
                <w:b/>
              </w:rPr>
              <w:t>Good features</w:t>
            </w:r>
          </w:p>
        </w:tc>
        <w:tc>
          <w:tcPr>
            <w:tcW w:w="1754" w:type="dxa"/>
          </w:tcPr>
          <w:p w:rsidR="002D48F8" w:rsidRPr="00160CA8" w:rsidRDefault="002D48F8" w:rsidP="002D48F8">
            <w:pPr>
              <w:pStyle w:val="bodytext"/>
              <w:rPr>
                <w:b/>
              </w:rPr>
            </w:pPr>
            <w:r w:rsidRPr="00160CA8">
              <w:rPr>
                <w:b/>
              </w:rPr>
              <w:t>Bad features</w:t>
            </w:r>
          </w:p>
        </w:tc>
        <w:tc>
          <w:tcPr>
            <w:tcW w:w="947" w:type="dxa"/>
          </w:tcPr>
          <w:p w:rsidR="002D48F8" w:rsidRPr="00160CA8" w:rsidRDefault="002D48F8" w:rsidP="002D48F8">
            <w:pPr>
              <w:pStyle w:val="bodytext"/>
              <w:rPr>
                <w:b/>
              </w:rPr>
            </w:pPr>
            <w:r w:rsidRPr="00160CA8">
              <w:rPr>
                <w:b/>
              </w:rPr>
              <w:t>RRP</w:t>
            </w:r>
          </w:p>
        </w:tc>
        <w:tc>
          <w:tcPr>
            <w:tcW w:w="3222" w:type="dxa"/>
          </w:tcPr>
          <w:p w:rsidR="002D48F8" w:rsidRPr="00160CA8" w:rsidRDefault="002D48F8" w:rsidP="002D48F8">
            <w:pPr>
              <w:pStyle w:val="bodytext"/>
              <w:rPr>
                <w:b/>
              </w:rPr>
            </w:pPr>
            <w:r w:rsidRPr="00160CA8">
              <w:rPr>
                <w:b/>
              </w:rPr>
              <w:t>URL</w:t>
            </w:r>
          </w:p>
        </w:tc>
      </w:tr>
      <w:tr w:rsidR="00BD1A35" w:rsidTr="008B7D28">
        <w:tc>
          <w:tcPr>
            <w:tcW w:w="1222" w:type="dxa"/>
          </w:tcPr>
          <w:p w:rsidR="002D48F8" w:rsidRDefault="00DE3D85" w:rsidP="002D48F8">
            <w:pPr>
              <w:pStyle w:val="bodytext"/>
            </w:pPr>
            <w:r>
              <w:t>Topfield TRF7160</w:t>
            </w:r>
          </w:p>
        </w:tc>
        <w:tc>
          <w:tcPr>
            <w:tcW w:w="1847" w:type="dxa"/>
          </w:tcPr>
          <w:p w:rsidR="002D48F8" w:rsidRDefault="002C2140" w:rsidP="00752D0E">
            <w:pPr>
              <w:pStyle w:val="bodytext"/>
              <w:numPr>
                <w:ilvl w:val="0"/>
                <w:numId w:val="12"/>
              </w:numPr>
              <w:rPr>
                <w:sz w:val="18"/>
                <w:szCs w:val="18"/>
              </w:rPr>
            </w:pPr>
            <w:r>
              <w:rPr>
                <w:sz w:val="18"/>
                <w:szCs w:val="18"/>
              </w:rPr>
              <w:t>500 GB</w:t>
            </w:r>
            <w:r w:rsidR="00752D0E">
              <w:rPr>
                <w:sz w:val="18"/>
                <w:szCs w:val="18"/>
              </w:rPr>
              <w:t xml:space="preserve"> hard drive</w:t>
            </w:r>
          </w:p>
          <w:p w:rsidR="00752D0E" w:rsidRDefault="00752D0E" w:rsidP="00752D0E">
            <w:pPr>
              <w:pStyle w:val="bodytext"/>
              <w:numPr>
                <w:ilvl w:val="0"/>
                <w:numId w:val="12"/>
              </w:numPr>
              <w:rPr>
                <w:sz w:val="18"/>
                <w:szCs w:val="18"/>
              </w:rPr>
            </w:pPr>
            <w:r>
              <w:rPr>
                <w:sz w:val="18"/>
                <w:szCs w:val="18"/>
              </w:rPr>
              <w:t>Playback many formats</w:t>
            </w:r>
          </w:p>
          <w:p w:rsidR="00752D0E" w:rsidRPr="00752D0E" w:rsidRDefault="00752D0E" w:rsidP="00752D0E">
            <w:pPr>
              <w:pStyle w:val="bodytext"/>
              <w:numPr>
                <w:ilvl w:val="0"/>
                <w:numId w:val="12"/>
              </w:numPr>
              <w:rPr>
                <w:sz w:val="18"/>
                <w:szCs w:val="18"/>
              </w:rPr>
            </w:pPr>
            <w:r>
              <w:rPr>
                <w:sz w:val="18"/>
                <w:szCs w:val="18"/>
              </w:rPr>
              <w:t>Pause live TV</w:t>
            </w:r>
          </w:p>
        </w:tc>
        <w:tc>
          <w:tcPr>
            <w:tcW w:w="1754" w:type="dxa"/>
          </w:tcPr>
          <w:p w:rsidR="002D48F8" w:rsidRDefault="00752D0E" w:rsidP="00752D0E">
            <w:pPr>
              <w:pStyle w:val="bodytext"/>
              <w:numPr>
                <w:ilvl w:val="0"/>
                <w:numId w:val="12"/>
              </w:numPr>
              <w:rPr>
                <w:sz w:val="18"/>
                <w:szCs w:val="18"/>
              </w:rPr>
            </w:pPr>
            <w:r>
              <w:rPr>
                <w:sz w:val="18"/>
                <w:szCs w:val="18"/>
              </w:rPr>
              <w:t>Hard to set up networking</w:t>
            </w:r>
          </w:p>
          <w:p w:rsidR="00752D0E" w:rsidRPr="00752D0E" w:rsidRDefault="00752D0E" w:rsidP="00752D0E">
            <w:pPr>
              <w:pStyle w:val="bodytext"/>
              <w:numPr>
                <w:ilvl w:val="0"/>
                <w:numId w:val="12"/>
              </w:numPr>
              <w:rPr>
                <w:sz w:val="18"/>
                <w:szCs w:val="18"/>
              </w:rPr>
            </w:pPr>
            <w:r>
              <w:rPr>
                <w:sz w:val="18"/>
                <w:szCs w:val="18"/>
              </w:rPr>
              <w:t>Remote control is hard to use</w:t>
            </w:r>
          </w:p>
        </w:tc>
        <w:tc>
          <w:tcPr>
            <w:tcW w:w="947" w:type="dxa"/>
          </w:tcPr>
          <w:p w:rsidR="002D48F8" w:rsidRDefault="00752D0E" w:rsidP="002D48F8">
            <w:pPr>
              <w:pStyle w:val="bodytext"/>
            </w:pPr>
            <w:r>
              <w:t>$699.00</w:t>
            </w:r>
          </w:p>
        </w:tc>
        <w:tc>
          <w:tcPr>
            <w:tcW w:w="3222" w:type="dxa"/>
          </w:tcPr>
          <w:p w:rsidR="002D48F8" w:rsidRDefault="00752D0E" w:rsidP="002D48F8">
            <w:pPr>
              <w:pStyle w:val="bodytext"/>
            </w:pPr>
            <w:r w:rsidRPr="00752D0E">
              <w:t>http://www.cnet.com.au/</w:t>
            </w:r>
            <w:r w:rsidR="008B7D28">
              <w:br/>
            </w:r>
            <w:r w:rsidRPr="00752D0E">
              <w:t>topfield-trf7160-339302</w:t>
            </w:r>
            <w:r w:rsidR="008B7D28">
              <w:br/>
            </w:r>
            <w:r w:rsidRPr="00752D0E">
              <w:t>678.htm?src=</w:t>
            </w:r>
            <w:proofErr w:type="spellStart"/>
            <w:r w:rsidRPr="00752D0E">
              <w:t>pvr</w:t>
            </w:r>
            <w:proofErr w:type="spellEnd"/>
          </w:p>
        </w:tc>
      </w:tr>
      <w:tr w:rsidR="00BD1A35" w:rsidTr="008B7D28">
        <w:tc>
          <w:tcPr>
            <w:tcW w:w="1222" w:type="dxa"/>
          </w:tcPr>
          <w:p w:rsidR="002D48F8" w:rsidRDefault="008B7D28" w:rsidP="002D48F8">
            <w:pPr>
              <w:pStyle w:val="bodytext"/>
            </w:pPr>
            <w:r>
              <w:t xml:space="preserve">LG MS408 HD </w:t>
            </w:r>
            <w:r>
              <w:lastRenderedPageBreak/>
              <w:t>DVR</w:t>
            </w:r>
          </w:p>
        </w:tc>
        <w:tc>
          <w:tcPr>
            <w:tcW w:w="1847" w:type="dxa"/>
          </w:tcPr>
          <w:p w:rsidR="00320CCF" w:rsidRDefault="00320CCF" w:rsidP="00320CCF">
            <w:pPr>
              <w:pStyle w:val="bodytext"/>
              <w:numPr>
                <w:ilvl w:val="0"/>
                <w:numId w:val="12"/>
              </w:numPr>
              <w:rPr>
                <w:sz w:val="18"/>
                <w:szCs w:val="18"/>
              </w:rPr>
            </w:pPr>
            <w:r>
              <w:rPr>
                <w:sz w:val="18"/>
                <w:szCs w:val="18"/>
              </w:rPr>
              <w:lastRenderedPageBreak/>
              <w:t>Dual tuners</w:t>
            </w:r>
          </w:p>
          <w:p w:rsidR="00320CCF" w:rsidRDefault="00320CCF" w:rsidP="00320CCF">
            <w:pPr>
              <w:pStyle w:val="bodytext"/>
              <w:numPr>
                <w:ilvl w:val="0"/>
                <w:numId w:val="12"/>
              </w:numPr>
              <w:rPr>
                <w:sz w:val="18"/>
                <w:szCs w:val="18"/>
              </w:rPr>
            </w:pPr>
            <w:r>
              <w:rPr>
                <w:sz w:val="18"/>
                <w:szCs w:val="18"/>
              </w:rPr>
              <w:t xml:space="preserve">Media </w:t>
            </w:r>
            <w:r>
              <w:rPr>
                <w:sz w:val="18"/>
                <w:szCs w:val="18"/>
              </w:rPr>
              <w:lastRenderedPageBreak/>
              <w:t>streaming</w:t>
            </w:r>
          </w:p>
          <w:p w:rsidR="00320CCF" w:rsidRDefault="00BD1A35" w:rsidP="00320CCF">
            <w:pPr>
              <w:pStyle w:val="bodytext"/>
              <w:numPr>
                <w:ilvl w:val="0"/>
                <w:numId w:val="12"/>
              </w:numPr>
              <w:rPr>
                <w:sz w:val="18"/>
                <w:szCs w:val="18"/>
              </w:rPr>
            </w:pPr>
            <w:r>
              <w:rPr>
                <w:sz w:val="18"/>
                <w:szCs w:val="18"/>
              </w:rPr>
              <w:t>Second i</w:t>
            </w:r>
            <w:r w:rsidR="00320CCF">
              <w:rPr>
                <w:sz w:val="18"/>
                <w:szCs w:val="18"/>
              </w:rPr>
              <w:t>nternal hard drive can be installed</w:t>
            </w:r>
          </w:p>
          <w:p w:rsidR="00BD1A35" w:rsidRPr="00320CCF" w:rsidRDefault="00BD1A35" w:rsidP="00320CCF">
            <w:pPr>
              <w:pStyle w:val="bodytext"/>
              <w:numPr>
                <w:ilvl w:val="0"/>
                <w:numId w:val="12"/>
              </w:numPr>
              <w:rPr>
                <w:sz w:val="18"/>
                <w:szCs w:val="18"/>
              </w:rPr>
            </w:pPr>
            <w:r>
              <w:rPr>
                <w:sz w:val="18"/>
                <w:szCs w:val="18"/>
              </w:rPr>
              <w:t>250 GB internal hard drive</w:t>
            </w:r>
          </w:p>
        </w:tc>
        <w:tc>
          <w:tcPr>
            <w:tcW w:w="1754" w:type="dxa"/>
          </w:tcPr>
          <w:p w:rsidR="00320CCF" w:rsidRDefault="00320CCF" w:rsidP="00320CCF">
            <w:pPr>
              <w:pStyle w:val="bodytext"/>
              <w:numPr>
                <w:ilvl w:val="0"/>
                <w:numId w:val="12"/>
              </w:numPr>
              <w:rPr>
                <w:sz w:val="18"/>
                <w:szCs w:val="18"/>
              </w:rPr>
            </w:pPr>
            <w:r>
              <w:rPr>
                <w:sz w:val="18"/>
                <w:szCs w:val="18"/>
              </w:rPr>
              <w:lastRenderedPageBreak/>
              <w:t>No DVD recorder</w:t>
            </w:r>
          </w:p>
          <w:p w:rsidR="002F12D0" w:rsidRDefault="002F12D0" w:rsidP="002F12D0">
            <w:pPr>
              <w:pStyle w:val="bodytext"/>
              <w:ind w:left="720"/>
              <w:rPr>
                <w:sz w:val="18"/>
                <w:szCs w:val="18"/>
              </w:rPr>
            </w:pPr>
          </w:p>
          <w:p w:rsidR="002D48F8" w:rsidRPr="00320CCF" w:rsidRDefault="002D48F8" w:rsidP="00320CCF">
            <w:pPr>
              <w:pStyle w:val="bodytext"/>
              <w:ind w:left="720"/>
              <w:rPr>
                <w:sz w:val="18"/>
                <w:szCs w:val="18"/>
              </w:rPr>
            </w:pPr>
          </w:p>
        </w:tc>
        <w:tc>
          <w:tcPr>
            <w:tcW w:w="947" w:type="dxa"/>
          </w:tcPr>
          <w:p w:rsidR="002D48F8" w:rsidRDefault="00320CCF" w:rsidP="002F12D0">
            <w:pPr>
              <w:pStyle w:val="bodytext"/>
            </w:pPr>
            <w:r>
              <w:lastRenderedPageBreak/>
              <w:t>$</w:t>
            </w:r>
            <w:r w:rsidR="002F12D0">
              <w:t>449.00</w:t>
            </w:r>
          </w:p>
        </w:tc>
        <w:tc>
          <w:tcPr>
            <w:tcW w:w="3222" w:type="dxa"/>
          </w:tcPr>
          <w:p w:rsidR="002D48F8" w:rsidRDefault="002F12D0" w:rsidP="002D48F8">
            <w:pPr>
              <w:pStyle w:val="bodytext"/>
            </w:pPr>
            <w:r w:rsidRPr="002F12D0">
              <w:t>http://www.2ndsworld.</w:t>
            </w:r>
            <w:r>
              <w:br/>
            </w:r>
            <w:r w:rsidRPr="002F12D0">
              <w:t>com.au/product/lg-</w:t>
            </w:r>
            <w:r>
              <w:br/>
            </w:r>
            <w:r w:rsidRPr="002F12D0">
              <w:t>wireless-network-250gb-hdd-recorder-with-twin-hd-tuner-</w:t>
            </w:r>
            <w:r w:rsidRPr="002F12D0">
              <w:lastRenderedPageBreak/>
              <w:t>ms408d/</w:t>
            </w:r>
            <w:r>
              <w:t>supa</w:t>
            </w:r>
            <w:r w:rsidRPr="002F12D0">
              <w:t>-buy?utm_source=get</w:t>
            </w:r>
            <w:r w:rsidR="00BD1A35">
              <w:br/>
            </w:r>
            <w:r w:rsidRPr="002F12D0">
              <w:t>price&amp;utm_medium=cpc</w:t>
            </w:r>
          </w:p>
        </w:tc>
      </w:tr>
      <w:tr w:rsidR="00BD1A35" w:rsidTr="008B7D28">
        <w:tc>
          <w:tcPr>
            <w:tcW w:w="1222" w:type="dxa"/>
          </w:tcPr>
          <w:p w:rsidR="002D48F8" w:rsidRDefault="00320CCF" w:rsidP="002D48F8">
            <w:pPr>
              <w:pStyle w:val="bodytext"/>
            </w:pPr>
            <w:r>
              <w:lastRenderedPageBreak/>
              <w:t>LG MS409 HD DVR</w:t>
            </w:r>
          </w:p>
        </w:tc>
        <w:tc>
          <w:tcPr>
            <w:tcW w:w="1847" w:type="dxa"/>
          </w:tcPr>
          <w:p w:rsidR="002D48F8" w:rsidRDefault="002F12D0" w:rsidP="00320CCF">
            <w:pPr>
              <w:pStyle w:val="bodytext"/>
              <w:numPr>
                <w:ilvl w:val="0"/>
                <w:numId w:val="12"/>
              </w:numPr>
              <w:rPr>
                <w:sz w:val="18"/>
                <w:szCs w:val="18"/>
              </w:rPr>
            </w:pPr>
            <w:r>
              <w:rPr>
                <w:sz w:val="18"/>
                <w:szCs w:val="18"/>
              </w:rPr>
              <w:t>Dual tuners</w:t>
            </w:r>
          </w:p>
          <w:p w:rsidR="002F12D0" w:rsidRDefault="00BD1A35" w:rsidP="00320CCF">
            <w:pPr>
              <w:pStyle w:val="bodytext"/>
              <w:numPr>
                <w:ilvl w:val="0"/>
                <w:numId w:val="12"/>
              </w:numPr>
              <w:rPr>
                <w:sz w:val="18"/>
                <w:szCs w:val="18"/>
              </w:rPr>
            </w:pPr>
            <w:r>
              <w:rPr>
                <w:sz w:val="18"/>
                <w:szCs w:val="18"/>
              </w:rPr>
              <w:t>Easy to use</w:t>
            </w:r>
          </w:p>
          <w:p w:rsidR="00BD1A35" w:rsidRPr="00320CCF" w:rsidRDefault="00662DD1" w:rsidP="00320CCF">
            <w:pPr>
              <w:pStyle w:val="bodytext"/>
              <w:numPr>
                <w:ilvl w:val="0"/>
                <w:numId w:val="12"/>
              </w:numPr>
              <w:rPr>
                <w:sz w:val="18"/>
                <w:szCs w:val="18"/>
              </w:rPr>
            </w:pPr>
            <w:r>
              <w:rPr>
                <w:sz w:val="18"/>
                <w:szCs w:val="18"/>
              </w:rPr>
              <w:t>500 GB internal hard drive</w:t>
            </w:r>
          </w:p>
        </w:tc>
        <w:tc>
          <w:tcPr>
            <w:tcW w:w="1754" w:type="dxa"/>
          </w:tcPr>
          <w:p w:rsidR="002D48F8" w:rsidRPr="00320CCF" w:rsidRDefault="00320CCF" w:rsidP="00320CCF">
            <w:pPr>
              <w:pStyle w:val="bodytext"/>
              <w:numPr>
                <w:ilvl w:val="0"/>
                <w:numId w:val="12"/>
              </w:numPr>
              <w:rPr>
                <w:sz w:val="18"/>
                <w:szCs w:val="18"/>
              </w:rPr>
            </w:pPr>
            <w:r>
              <w:rPr>
                <w:sz w:val="18"/>
                <w:szCs w:val="18"/>
              </w:rPr>
              <w:t>Expensive</w:t>
            </w:r>
          </w:p>
        </w:tc>
        <w:tc>
          <w:tcPr>
            <w:tcW w:w="947" w:type="dxa"/>
          </w:tcPr>
          <w:p w:rsidR="002D48F8" w:rsidRDefault="00BD1A35" w:rsidP="002D48F8">
            <w:pPr>
              <w:pStyle w:val="bodytext"/>
            </w:pPr>
            <w:r>
              <w:t>$529.00</w:t>
            </w:r>
          </w:p>
        </w:tc>
        <w:tc>
          <w:tcPr>
            <w:tcW w:w="3222" w:type="dxa"/>
          </w:tcPr>
          <w:p w:rsidR="002D48F8" w:rsidRDefault="00BD1A35" w:rsidP="002D48F8">
            <w:pPr>
              <w:pStyle w:val="bodytext"/>
            </w:pPr>
            <w:r w:rsidRPr="00BD1A35">
              <w:t>http://www.2ndsworld.com.au/</w:t>
            </w:r>
            <w:r w:rsidR="00662DD1">
              <w:br/>
            </w:r>
            <w:r w:rsidRPr="00BD1A35">
              <w:t>product/lg-wireless-network-</w:t>
            </w:r>
            <w:r w:rsidR="00662DD1">
              <w:br/>
            </w:r>
            <w:r w:rsidRPr="00BD1A35">
              <w:t>500gb-hdd-recorder-with-twin-</w:t>
            </w:r>
            <w:r w:rsidR="00662DD1">
              <w:br/>
              <w:t>hd-tuner</w:t>
            </w:r>
            <w:r w:rsidRPr="00BD1A35">
              <w:t>m</w:t>
            </w:r>
            <w:r w:rsidR="00662DD1">
              <w:t>s409d/</w:t>
            </w:r>
            <w:proofErr w:type="spellStart"/>
            <w:r w:rsidR="00662DD1">
              <w:t>supa</w:t>
            </w:r>
            <w:r w:rsidRPr="00BD1A35">
              <w:t>buy?utm</w:t>
            </w:r>
            <w:proofErr w:type="spellEnd"/>
            <w:r w:rsidRPr="00BD1A35">
              <w:t>_</w:t>
            </w:r>
            <w:r w:rsidR="00662DD1">
              <w:br/>
            </w:r>
            <w:r w:rsidRPr="00BD1A35">
              <w:t>source=</w:t>
            </w:r>
            <w:proofErr w:type="spellStart"/>
            <w:r w:rsidRPr="00BD1A35">
              <w:t>getprice&amp;utm_medium</w:t>
            </w:r>
            <w:proofErr w:type="spellEnd"/>
            <w:r w:rsidRPr="00BD1A35">
              <w:t>=cpc</w:t>
            </w:r>
          </w:p>
        </w:tc>
      </w:tr>
      <w:tr w:rsidR="00BD1A35" w:rsidTr="008B7D28">
        <w:trPr>
          <w:trHeight w:val="511"/>
        </w:trPr>
        <w:tc>
          <w:tcPr>
            <w:tcW w:w="1222" w:type="dxa"/>
          </w:tcPr>
          <w:p w:rsidR="002D48F8" w:rsidRDefault="00662DD1" w:rsidP="002D48F8">
            <w:pPr>
              <w:pStyle w:val="bodytext"/>
            </w:pPr>
            <w:proofErr w:type="spellStart"/>
            <w:r>
              <w:t>Dvico</w:t>
            </w:r>
            <w:proofErr w:type="spellEnd"/>
            <w:r>
              <w:t xml:space="preserve"> TVIX HD M-6600N</w:t>
            </w:r>
          </w:p>
        </w:tc>
        <w:tc>
          <w:tcPr>
            <w:tcW w:w="1847" w:type="dxa"/>
          </w:tcPr>
          <w:p w:rsidR="00662DD1" w:rsidRDefault="00F7321C" w:rsidP="00320CCF">
            <w:pPr>
              <w:pStyle w:val="bodytext"/>
              <w:numPr>
                <w:ilvl w:val="0"/>
                <w:numId w:val="12"/>
              </w:numPr>
              <w:rPr>
                <w:sz w:val="18"/>
                <w:szCs w:val="18"/>
              </w:rPr>
            </w:pPr>
            <w:r>
              <w:rPr>
                <w:sz w:val="18"/>
                <w:szCs w:val="18"/>
              </w:rPr>
              <w:t>Up to 1 TB of user replaceable hard drive</w:t>
            </w:r>
          </w:p>
          <w:p w:rsidR="00F7321C" w:rsidRPr="009761BB" w:rsidRDefault="009761BB" w:rsidP="009761BB">
            <w:pPr>
              <w:pStyle w:val="bodytext"/>
              <w:numPr>
                <w:ilvl w:val="0"/>
                <w:numId w:val="12"/>
              </w:numPr>
              <w:rPr>
                <w:sz w:val="18"/>
                <w:szCs w:val="18"/>
              </w:rPr>
            </w:pPr>
            <w:r>
              <w:rPr>
                <w:sz w:val="18"/>
                <w:szCs w:val="18"/>
              </w:rPr>
              <w:t>Wireless network capable</w:t>
            </w:r>
          </w:p>
        </w:tc>
        <w:tc>
          <w:tcPr>
            <w:tcW w:w="1754" w:type="dxa"/>
          </w:tcPr>
          <w:p w:rsidR="00F7321C" w:rsidRDefault="009761BB" w:rsidP="009761BB">
            <w:pPr>
              <w:pStyle w:val="bodytext"/>
              <w:numPr>
                <w:ilvl w:val="0"/>
                <w:numId w:val="12"/>
              </w:numPr>
              <w:rPr>
                <w:sz w:val="18"/>
                <w:szCs w:val="18"/>
              </w:rPr>
            </w:pPr>
            <w:r>
              <w:rPr>
                <w:sz w:val="18"/>
                <w:szCs w:val="18"/>
              </w:rPr>
              <w:t>Not user friendly</w:t>
            </w:r>
          </w:p>
          <w:p w:rsidR="009761BB" w:rsidRDefault="009761BB" w:rsidP="009761BB">
            <w:pPr>
              <w:pStyle w:val="bodytext"/>
              <w:numPr>
                <w:ilvl w:val="0"/>
                <w:numId w:val="12"/>
              </w:numPr>
              <w:rPr>
                <w:sz w:val="18"/>
                <w:szCs w:val="18"/>
              </w:rPr>
            </w:pPr>
            <w:r>
              <w:rPr>
                <w:sz w:val="18"/>
                <w:szCs w:val="18"/>
              </w:rPr>
              <w:t>Not stable – reboots regularly</w:t>
            </w:r>
          </w:p>
          <w:p w:rsidR="009761BB" w:rsidRPr="00320CCF" w:rsidRDefault="009761BB" w:rsidP="009761BB">
            <w:pPr>
              <w:pStyle w:val="bodytext"/>
              <w:ind w:left="360"/>
              <w:rPr>
                <w:sz w:val="18"/>
                <w:szCs w:val="18"/>
              </w:rPr>
            </w:pPr>
          </w:p>
        </w:tc>
        <w:tc>
          <w:tcPr>
            <w:tcW w:w="947" w:type="dxa"/>
          </w:tcPr>
          <w:p w:rsidR="002D48F8" w:rsidRDefault="009761BB" w:rsidP="002D48F8">
            <w:pPr>
              <w:pStyle w:val="bodytext"/>
            </w:pPr>
            <w:r>
              <w:t>$409.00</w:t>
            </w:r>
          </w:p>
        </w:tc>
        <w:tc>
          <w:tcPr>
            <w:tcW w:w="3222" w:type="dxa"/>
          </w:tcPr>
          <w:p w:rsidR="002D48F8" w:rsidRDefault="009761BB" w:rsidP="002D48F8">
            <w:pPr>
              <w:pStyle w:val="bodytext"/>
            </w:pPr>
            <w:r w:rsidRPr="009761BB">
              <w:t>http://www.bettercomputers.com.au/dvico-tvix-hd-m-6600n-plus-media-player.html</w:t>
            </w:r>
          </w:p>
        </w:tc>
      </w:tr>
      <w:tr w:rsidR="00BD1A35" w:rsidTr="008B7D28">
        <w:trPr>
          <w:trHeight w:val="511"/>
        </w:trPr>
        <w:tc>
          <w:tcPr>
            <w:tcW w:w="1222" w:type="dxa"/>
          </w:tcPr>
          <w:p w:rsidR="002D48F8" w:rsidRDefault="009761BB" w:rsidP="002D48F8">
            <w:pPr>
              <w:pStyle w:val="bodytext"/>
            </w:pPr>
            <w:r>
              <w:t>Panasonic DMR-XW450</w:t>
            </w:r>
          </w:p>
        </w:tc>
        <w:tc>
          <w:tcPr>
            <w:tcW w:w="1847" w:type="dxa"/>
          </w:tcPr>
          <w:p w:rsidR="002D48F8" w:rsidRDefault="009761BB" w:rsidP="00320CCF">
            <w:pPr>
              <w:pStyle w:val="bodytext"/>
              <w:numPr>
                <w:ilvl w:val="0"/>
                <w:numId w:val="12"/>
              </w:numPr>
              <w:rPr>
                <w:sz w:val="18"/>
                <w:szCs w:val="18"/>
              </w:rPr>
            </w:pPr>
            <w:r>
              <w:rPr>
                <w:sz w:val="18"/>
                <w:szCs w:val="18"/>
              </w:rPr>
              <w:t>Twin tuners</w:t>
            </w:r>
          </w:p>
          <w:p w:rsidR="009761BB" w:rsidRDefault="00753E7A" w:rsidP="00320CCF">
            <w:pPr>
              <w:pStyle w:val="bodytext"/>
              <w:numPr>
                <w:ilvl w:val="0"/>
                <w:numId w:val="12"/>
              </w:numPr>
              <w:rPr>
                <w:sz w:val="18"/>
                <w:szCs w:val="18"/>
              </w:rPr>
            </w:pPr>
            <w:r>
              <w:rPr>
                <w:sz w:val="18"/>
                <w:szCs w:val="18"/>
              </w:rPr>
              <w:t>You tube viewing</w:t>
            </w:r>
          </w:p>
          <w:p w:rsidR="00753E7A" w:rsidRDefault="00753E7A" w:rsidP="00753E7A">
            <w:pPr>
              <w:pStyle w:val="bodytext"/>
              <w:numPr>
                <w:ilvl w:val="0"/>
                <w:numId w:val="12"/>
              </w:numPr>
              <w:rPr>
                <w:sz w:val="18"/>
                <w:szCs w:val="18"/>
              </w:rPr>
            </w:pPr>
            <w:r>
              <w:rPr>
                <w:sz w:val="18"/>
                <w:szCs w:val="18"/>
              </w:rPr>
              <w:t>Easy to set up</w:t>
            </w:r>
          </w:p>
          <w:p w:rsidR="00753E7A" w:rsidRPr="00753E7A" w:rsidRDefault="00753E7A" w:rsidP="00753E7A">
            <w:pPr>
              <w:pStyle w:val="bodytext"/>
              <w:numPr>
                <w:ilvl w:val="0"/>
                <w:numId w:val="12"/>
              </w:numPr>
              <w:rPr>
                <w:sz w:val="18"/>
                <w:szCs w:val="18"/>
              </w:rPr>
            </w:pPr>
            <w:r>
              <w:rPr>
                <w:sz w:val="18"/>
                <w:szCs w:val="18"/>
              </w:rPr>
              <w:t>500 GB hard drive</w:t>
            </w:r>
          </w:p>
        </w:tc>
        <w:tc>
          <w:tcPr>
            <w:tcW w:w="1754" w:type="dxa"/>
          </w:tcPr>
          <w:p w:rsidR="00753E7A" w:rsidRDefault="00753E7A" w:rsidP="00753E7A">
            <w:pPr>
              <w:pStyle w:val="bodytext"/>
              <w:numPr>
                <w:ilvl w:val="0"/>
                <w:numId w:val="12"/>
              </w:numPr>
              <w:rPr>
                <w:sz w:val="18"/>
                <w:szCs w:val="18"/>
              </w:rPr>
            </w:pPr>
            <w:r>
              <w:rPr>
                <w:sz w:val="18"/>
                <w:szCs w:val="18"/>
              </w:rPr>
              <w:t>Difficult to use</w:t>
            </w:r>
          </w:p>
          <w:p w:rsidR="00753E7A" w:rsidRDefault="00753E7A" w:rsidP="00753E7A">
            <w:pPr>
              <w:pStyle w:val="bodytext"/>
              <w:numPr>
                <w:ilvl w:val="0"/>
                <w:numId w:val="12"/>
              </w:numPr>
              <w:rPr>
                <w:sz w:val="18"/>
                <w:szCs w:val="18"/>
              </w:rPr>
            </w:pPr>
            <w:r>
              <w:rPr>
                <w:sz w:val="18"/>
                <w:szCs w:val="18"/>
              </w:rPr>
              <w:t>Doesn’t buffer content automatically</w:t>
            </w:r>
          </w:p>
          <w:p w:rsidR="00753E7A" w:rsidRDefault="00753E7A" w:rsidP="00753E7A">
            <w:pPr>
              <w:pStyle w:val="bodytext"/>
              <w:numPr>
                <w:ilvl w:val="0"/>
                <w:numId w:val="12"/>
              </w:numPr>
              <w:rPr>
                <w:sz w:val="18"/>
                <w:szCs w:val="18"/>
              </w:rPr>
            </w:pPr>
            <w:r>
              <w:rPr>
                <w:sz w:val="18"/>
                <w:szCs w:val="18"/>
              </w:rPr>
              <w:t>Access to you tube and picassa is slow</w:t>
            </w:r>
          </w:p>
          <w:p w:rsidR="00753E7A" w:rsidRPr="00320CCF" w:rsidRDefault="00753E7A" w:rsidP="00753E7A">
            <w:pPr>
              <w:pStyle w:val="bodytext"/>
              <w:numPr>
                <w:ilvl w:val="0"/>
                <w:numId w:val="12"/>
              </w:numPr>
              <w:rPr>
                <w:sz w:val="18"/>
                <w:szCs w:val="18"/>
              </w:rPr>
            </w:pPr>
            <w:r>
              <w:rPr>
                <w:sz w:val="18"/>
                <w:szCs w:val="18"/>
              </w:rPr>
              <w:t>Expensive</w:t>
            </w:r>
          </w:p>
        </w:tc>
        <w:tc>
          <w:tcPr>
            <w:tcW w:w="947" w:type="dxa"/>
          </w:tcPr>
          <w:p w:rsidR="002D48F8" w:rsidRDefault="00F85931" w:rsidP="002D48F8">
            <w:pPr>
              <w:pStyle w:val="bodytext"/>
            </w:pPr>
            <w:r>
              <w:t>$1218.00</w:t>
            </w:r>
          </w:p>
        </w:tc>
        <w:tc>
          <w:tcPr>
            <w:tcW w:w="3222" w:type="dxa"/>
          </w:tcPr>
          <w:p w:rsidR="002D48F8" w:rsidRDefault="00753E7A" w:rsidP="002D48F8">
            <w:pPr>
              <w:pStyle w:val="bodytext"/>
            </w:pPr>
            <w:r w:rsidRPr="00753E7A">
              <w:t>http://www.mwave.com.au/</w:t>
            </w:r>
            <w:r w:rsidR="00F85931">
              <w:br/>
            </w:r>
            <w:r w:rsidRPr="00753E7A">
              <w:t>sku-29040177-Panasonic_DMR_</w:t>
            </w:r>
            <w:r w:rsidR="00F85931">
              <w:br/>
            </w:r>
            <w:r w:rsidRPr="00753E7A">
              <w:t>XW450_DVD_Recorder_16:9</w:t>
            </w:r>
            <w:r w:rsidR="00F85931">
              <w:br/>
            </w:r>
            <w:r w:rsidRPr="00753E7A">
              <w:t>_Twin_HD_Tuner_500GB_HDD</w:t>
            </w:r>
            <w:r w:rsidR="00F85931">
              <w:br/>
            </w:r>
            <w:r w:rsidRPr="00753E7A">
              <w:t>_</w:t>
            </w:r>
            <w:proofErr w:type="spellStart"/>
            <w:r w:rsidRPr="00753E7A">
              <w:t>VIErA_Cast_HDMI_DV</w:t>
            </w:r>
            <w:proofErr w:type="spellEnd"/>
          </w:p>
        </w:tc>
      </w:tr>
    </w:tbl>
    <w:p w:rsidR="002D48F8" w:rsidRPr="00F27BD9" w:rsidRDefault="002D48F8" w:rsidP="002D48F8">
      <w:pPr>
        <w:pStyle w:val="bodytext"/>
        <w:ind w:left="1440"/>
      </w:pPr>
    </w:p>
    <w:p w:rsidR="00C05E71" w:rsidRPr="002A1A08" w:rsidRDefault="00C05E71" w:rsidP="002A1A08">
      <w:pPr>
        <w:rPr>
          <w:rFonts w:ascii="Times New Roman" w:hAnsi="Times New Roman"/>
        </w:rPr>
      </w:pPr>
    </w:p>
    <w:p w:rsidR="00C05E71" w:rsidRPr="00F27BD9" w:rsidRDefault="00C05E71" w:rsidP="00C05E71">
      <w:pPr>
        <w:pStyle w:val="bodytext"/>
      </w:pPr>
    </w:p>
    <w:p w:rsidR="00234E78" w:rsidRDefault="00CF3215" w:rsidP="00F85931">
      <w:pPr>
        <w:pStyle w:val="bodytext"/>
        <w:numPr>
          <w:ilvl w:val="1"/>
          <w:numId w:val="1"/>
        </w:numPr>
      </w:pPr>
      <w:r w:rsidRPr="00F27BD9">
        <w:t xml:space="preserve">Explain to </w:t>
      </w:r>
      <w:proofErr w:type="spellStart"/>
      <w:r w:rsidRPr="00F27BD9">
        <w:t>Pinko</w:t>
      </w:r>
      <w:proofErr w:type="spellEnd"/>
      <w:r w:rsidRPr="00F27BD9">
        <w:t xml:space="preserve"> how </w:t>
      </w:r>
      <w:r w:rsidR="00267D71">
        <w:t xml:space="preserve">parts of </w:t>
      </w:r>
      <w:r w:rsidRPr="00F27BD9">
        <w:t xml:space="preserve">the </w:t>
      </w:r>
      <w:r w:rsidR="00267D71">
        <w:t xml:space="preserve">video </w:t>
      </w:r>
      <w:r w:rsidRPr="00F27BD9">
        <w:t xml:space="preserve">system may be </w:t>
      </w:r>
      <w:r w:rsidR="00267D71" w:rsidRPr="00267D71">
        <w:rPr>
          <w:b/>
        </w:rPr>
        <w:t xml:space="preserve">outsourced </w:t>
      </w:r>
      <w:r w:rsidR="00267D71">
        <w:t xml:space="preserve">and copies </w:t>
      </w:r>
      <w:r w:rsidR="00234E78">
        <w:t xml:space="preserve">  </w:t>
      </w:r>
      <w:r w:rsidR="00267D71">
        <w:t xml:space="preserve">given to clients that missed out on the </w:t>
      </w:r>
      <w:proofErr w:type="spellStart"/>
      <w:r w:rsidR="00267D71">
        <w:t>livecast</w:t>
      </w:r>
      <w:proofErr w:type="spellEnd"/>
      <w:r w:rsidR="00267D71">
        <w:t>.</w:t>
      </w:r>
    </w:p>
    <w:p w:rsidR="00F85931" w:rsidRDefault="00F85931" w:rsidP="00F85931">
      <w:pPr>
        <w:pStyle w:val="bodytext"/>
        <w:ind w:left="1440"/>
        <w:rPr>
          <w:b/>
        </w:rPr>
      </w:pPr>
      <w:r w:rsidRPr="00F85931">
        <w:rPr>
          <w:b/>
        </w:rPr>
        <w:t xml:space="preserve">Answer: </w:t>
      </w:r>
    </w:p>
    <w:p w:rsidR="002C2140" w:rsidRPr="006943EE" w:rsidRDefault="002C2140" w:rsidP="002C2140">
      <w:pPr>
        <w:pStyle w:val="bodytext"/>
        <w:numPr>
          <w:ilvl w:val="0"/>
          <w:numId w:val="13"/>
        </w:numPr>
      </w:pPr>
      <w:r w:rsidRPr="006943EE">
        <w:t>Copy the content onto the PVR</w:t>
      </w:r>
    </w:p>
    <w:p w:rsidR="002C2140" w:rsidRPr="006943EE" w:rsidRDefault="002C2140" w:rsidP="002C2140">
      <w:pPr>
        <w:pStyle w:val="bodytext"/>
        <w:numPr>
          <w:ilvl w:val="0"/>
          <w:numId w:val="13"/>
        </w:numPr>
      </w:pPr>
      <w:r w:rsidRPr="006943EE">
        <w:t>Transfer content onto DVD via recording device (computer, DVD recorder etc.)</w:t>
      </w:r>
    </w:p>
    <w:p w:rsidR="002C2140" w:rsidRPr="006943EE" w:rsidRDefault="002C2140" w:rsidP="002C2140">
      <w:pPr>
        <w:pStyle w:val="bodytext"/>
        <w:numPr>
          <w:ilvl w:val="0"/>
          <w:numId w:val="13"/>
        </w:numPr>
      </w:pPr>
      <w:r w:rsidRPr="006943EE">
        <w:t xml:space="preserve">Sent DVD to video editing company such as </w:t>
      </w:r>
      <w:proofErr w:type="spellStart"/>
      <w:r w:rsidR="006943EE" w:rsidRPr="006943EE">
        <w:t>DiskBank</w:t>
      </w:r>
      <w:proofErr w:type="spellEnd"/>
      <w:r w:rsidR="006943EE" w:rsidRPr="006943EE">
        <w:t xml:space="preserve"> </w:t>
      </w:r>
      <w:hyperlink r:id="rId11" w:history="1">
        <w:r w:rsidR="006943EE" w:rsidRPr="006943EE">
          <w:rPr>
            <w:rStyle w:val="Hyperlink"/>
          </w:rPr>
          <w:t>http://www.diskbank.com.au/dvd-duplication-and-replication/</w:t>
        </w:r>
      </w:hyperlink>
      <w:r w:rsidR="006943EE" w:rsidRPr="006943EE">
        <w:t xml:space="preserve"> for editing and duplication</w:t>
      </w:r>
    </w:p>
    <w:p w:rsidR="006943EE" w:rsidRPr="006943EE" w:rsidRDefault="006943EE" w:rsidP="002C2140">
      <w:pPr>
        <w:pStyle w:val="bodytext"/>
        <w:numPr>
          <w:ilvl w:val="0"/>
          <w:numId w:val="13"/>
        </w:numPr>
      </w:pPr>
      <w:r w:rsidRPr="006943EE">
        <w:t>Distribute copies to clients</w:t>
      </w:r>
    </w:p>
    <w:p w:rsidR="00234E78" w:rsidRDefault="00234E78" w:rsidP="00234E78">
      <w:pPr>
        <w:pStyle w:val="bodytext"/>
      </w:pPr>
    </w:p>
    <w:p w:rsidR="00234E78" w:rsidRDefault="00DE2DB2" w:rsidP="00DE2DB2">
      <w:pPr>
        <w:pStyle w:val="bodytext"/>
        <w:ind w:left="1080"/>
      </w:pPr>
      <w:r>
        <w:t>g.</w:t>
      </w:r>
      <w:r w:rsidR="00267D71">
        <w:t xml:space="preserve"> Advise </w:t>
      </w:r>
      <w:r w:rsidR="00751AC0">
        <w:t xml:space="preserve">to </w:t>
      </w:r>
      <w:proofErr w:type="spellStart"/>
      <w:r w:rsidR="00751AC0">
        <w:t>Pinko</w:t>
      </w:r>
      <w:proofErr w:type="spellEnd"/>
      <w:r w:rsidR="00751AC0">
        <w:t xml:space="preserve"> </w:t>
      </w:r>
      <w:r w:rsidR="00267D71">
        <w:t xml:space="preserve">any likely costs associated with this. </w:t>
      </w:r>
    </w:p>
    <w:p w:rsidR="00751AC0" w:rsidRDefault="00CB4F16" w:rsidP="00751AC0">
      <w:pPr>
        <w:pStyle w:val="bodytext"/>
        <w:ind w:left="1440"/>
      </w:pPr>
      <w:r w:rsidRPr="00CB4F16">
        <w:rPr>
          <w:b/>
        </w:rPr>
        <w:t>Type:</w:t>
      </w:r>
      <w:r>
        <w:t xml:space="preserve"> </w:t>
      </w:r>
      <w:r w:rsidR="00BE1C06">
        <w:t xml:space="preserve">50 </w:t>
      </w:r>
      <w:r>
        <w:t xml:space="preserve">pressed </w:t>
      </w:r>
      <w:r w:rsidR="00BE1C06">
        <w:t xml:space="preserve">DVDs with full colour printed face packed into a plastic DVD case including a one page leaflet </w:t>
      </w:r>
    </w:p>
    <w:p w:rsidR="00CB4F16" w:rsidRDefault="00CB4F16" w:rsidP="00751AC0">
      <w:pPr>
        <w:pStyle w:val="bodytext"/>
        <w:ind w:left="1440"/>
      </w:pPr>
      <w:r w:rsidRPr="00CB4F16">
        <w:rPr>
          <w:b/>
        </w:rPr>
        <w:t>Cost:</w:t>
      </w:r>
      <w:r>
        <w:t xml:space="preserve"> $260.00</w:t>
      </w:r>
    </w:p>
    <w:p w:rsidR="00234E78" w:rsidRDefault="00234E78" w:rsidP="00234E78">
      <w:pPr>
        <w:pStyle w:val="bodytext"/>
      </w:pPr>
    </w:p>
    <w:p w:rsidR="002740D0" w:rsidRDefault="00267D71" w:rsidP="00DE2DB2">
      <w:pPr>
        <w:pStyle w:val="bodytext"/>
        <w:numPr>
          <w:ilvl w:val="0"/>
          <w:numId w:val="6"/>
        </w:numPr>
      </w:pPr>
      <w:r>
        <w:t>What do you think personally should be outsourced for this promotion at Lander Toyota?</w:t>
      </w:r>
    </w:p>
    <w:p w:rsidR="00CB4F16" w:rsidRPr="00F27BD9" w:rsidRDefault="00CB4F16" w:rsidP="00CB4F16">
      <w:pPr>
        <w:pStyle w:val="bodytext"/>
        <w:ind w:left="1440"/>
      </w:pPr>
      <w:r>
        <w:t>The copy of the steamed Commonwealth games events.</w:t>
      </w:r>
    </w:p>
    <w:p w:rsidR="002740D0" w:rsidRPr="00F27BD9" w:rsidRDefault="002740D0" w:rsidP="00C05E71">
      <w:pPr>
        <w:pStyle w:val="bodytext"/>
      </w:pPr>
    </w:p>
    <w:p w:rsidR="00C05E71" w:rsidRPr="00F27BD9" w:rsidRDefault="00C05E71" w:rsidP="00C05E71">
      <w:pPr>
        <w:pStyle w:val="bodytext"/>
      </w:pPr>
    </w:p>
    <w:p w:rsidR="00234E78" w:rsidRPr="00F27BD9" w:rsidRDefault="00234E78" w:rsidP="00DE2DB2">
      <w:pPr>
        <w:pStyle w:val="bodytext"/>
        <w:numPr>
          <w:ilvl w:val="0"/>
          <w:numId w:val="1"/>
        </w:numPr>
      </w:pPr>
      <w:r>
        <w:t>Read the articles:</w:t>
      </w:r>
    </w:p>
    <w:p w:rsidR="00C05E71" w:rsidRPr="00F27BD9" w:rsidRDefault="00C05E71" w:rsidP="00C05E71">
      <w:pPr>
        <w:pStyle w:val="bodytext"/>
      </w:pPr>
    </w:p>
    <w:p w:rsidR="00C05E71" w:rsidRDefault="00BC2479" w:rsidP="00C05E71">
      <w:pPr>
        <w:pStyle w:val="bodytext"/>
        <w:ind w:left="900"/>
      </w:pPr>
      <w:hyperlink r:id="rId12" w:history="1">
        <w:r w:rsidR="00234E78" w:rsidRPr="00AD28D1">
          <w:rPr>
            <w:rStyle w:val="Hyperlink"/>
          </w:rPr>
          <w:t>http://www.educa</w:t>
        </w:r>
        <w:r w:rsidR="00234E78" w:rsidRPr="00AD28D1">
          <w:rPr>
            <w:rStyle w:val="Hyperlink"/>
          </w:rPr>
          <w:t>u</w:t>
        </w:r>
        <w:r w:rsidR="00234E78" w:rsidRPr="00AD28D1">
          <w:rPr>
            <w:rStyle w:val="Hyperlink"/>
          </w:rPr>
          <w:t>se.edu/Resources/MeasuringtheFutureMITandStanfo/156874</w:t>
        </w:r>
      </w:hyperlink>
    </w:p>
    <w:p w:rsidR="00234E78" w:rsidRPr="00F27BD9" w:rsidRDefault="00234E78" w:rsidP="00C05E71">
      <w:pPr>
        <w:pStyle w:val="bodytext"/>
        <w:ind w:left="900"/>
      </w:pPr>
    </w:p>
    <w:p w:rsidR="00C05E71" w:rsidRDefault="00234E78" w:rsidP="00DE2DB2">
      <w:pPr>
        <w:pStyle w:val="bodytext"/>
        <w:numPr>
          <w:ilvl w:val="1"/>
          <w:numId w:val="1"/>
        </w:numPr>
      </w:pPr>
      <w:r>
        <w:t>How c</w:t>
      </w:r>
      <w:r w:rsidRPr="00234E78">
        <w:t xml:space="preserve">an we use our IT systems to better manage </w:t>
      </w:r>
      <w:proofErr w:type="spellStart"/>
      <w:r>
        <w:t>HelpDesks</w:t>
      </w:r>
      <w:proofErr w:type="spellEnd"/>
      <w:r w:rsidRPr="00234E78">
        <w:t>?</w:t>
      </w:r>
    </w:p>
    <w:p w:rsidR="00247140" w:rsidRPr="00247140" w:rsidRDefault="00247140" w:rsidP="000A22D0">
      <w:pPr>
        <w:pStyle w:val="bodytext"/>
        <w:ind w:left="1440"/>
        <w:rPr>
          <w:b/>
        </w:rPr>
      </w:pPr>
      <w:r w:rsidRPr="00247140">
        <w:rPr>
          <w:b/>
        </w:rPr>
        <w:t>Answer:</w:t>
      </w:r>
    </w:p>
    <w:p w:rsidR="00234E78" w:rsidRDefault="00BE2781" w:rsidP="000A22D0">
      <w:pPr>
        <w:pStyle w:val="bodytext"/>
        <w:ind w:left="1440"/>
      </w:pPr>
      <w:r>
        <w:t>IT systems can better manage help desks by keeping</w:t>
      </w:r>
      <w:r w:rsidR="000A22D0">
        <w:t xml:space="preserve"> track of all aspects of the help desk so that this data can be analysed for faults and </w:t>
      </w:r>
      <w:r>
        <w:t xml:space="preserve">area that are lacking. </w:t>
      </w:r>
    </w:p>
    <w:p w:rsidR="0061768B" w:rsidRDefault="0061768B" w:rsidP="000A22D0">
      <w:pPr>
        <w:pStyle w:val="bodytext"/>
        <w:ind w:left="1440"/>
      </w:pPr>
      <w:r>
        <w:t xml:space="preserve">This system will show where time is being wasted and the type of issues that are continually being raised so that this area or issue can be improved. </w:t>
      </w:r>
    </w:p>
    <w:p w:rsidR="0061768B" w:rsidRDefault="0061768B" w:rsidP="00247140">
      <w:pPr>
        <w:pStyle w:val="bodytext"/>
        <w:ind w:left="1440"/>
      </w:pPr>
      <w:r>
        <w:t>It will also show where the costs of running the help desk are going, such as is too much being spent on second level help desk</w:t>
      </w:r>
      <w:r w:rsidR="0041734A">
        <w:t xml:space="preserve"> or in one certain area such as marketing or on a certain hardware items that could be replaced </w:t>
      </w:r>
      <w:r w:rsidR="00247140">
        <w:t>instead of costing money continually repairing them</w:t>
      </w:r>
      <w:r>
        <w:t xml:space="preserve">. </w:t>
      </w:r>
    </w:p>
    <w:p w:rsidR="00247140" w:rsidRDefault="00247140" w:rsidP="00247140">
      <w:pPr>
        <w:pStyle w:val="bodytext"/>
        <w:ind w:left="1440"/>
      </w:pPr>
    </w:p>
    <w:p w:rsidR="00234E78" w:rsidRDefault="00234E78" w:rsidP="00DE2DB2">
      <w:pPr>
        <w:pStyle w:val="bodytext"/>
        <w:numPr>
          <w:ilvl w:val="1"/>
          <w:numId w:val="1"/>
        </w:numPr>
      </w:pPr>
      <w:r>
        <w:lastRenderedPageBreak/>
        <w:t xml:space="preserve">What </w:t>
      </w:r>
      <w:r w:rsidRPr="00234E78">
        <w:t>weekly performance measures</w:t>
      </w:r>
      <w:r>
        <w:t xml:space="preserve"> can be used to benchmark HelpDesk performance?</w:t>
      </w:r>
    </w:p>
    <w:p w:rsidR="00247140" w:rsidRDefault="00247140" w:rsidP="00247140">
      <w:pPr>
        <w:pStyle w:val="bodytext"/>
        <w:ind w:left="1440"/>
      </w:pPr>
      <w:r w:rsidRPr="00247140">
        <w:rPr>
          <w:b/>
        </w:rPr>
        <w:t xml:space="preserve">Answer: </w:t>
      </w:r>
      <w:r w:rsidR="00667EC1">
        <w:t>Weekly performance measures</w:t>
      </w:r>
      <w:r w:rsidR="007714F3">
        <w:t xml:space="preserve"> that can be used to benchmark the hel</w:t>
      </w:r>
      <w:r w:rsidR="00205827">
        <w:t xml:space="preserve">p desk performance are random customer satisfaction surveys. </w:t>
      </w:r>
      <w:r w:rsidR="00667EC1">
        <w:t>These allow selection of customers to give their opinion on how well their call was handled.</w:t>
      </w:r>
    </w:p>
    <w:p w:rsidR="00681D13" w:rsidRDefault="00681D13" w:rsidP="00247140">
      <w:pPr>
        <w:pStyle w:val="bodytext"/>
        <w:ind w:left="1440"/>
        <w:rPr>
          <w:b/>
        </w:rPr>
      </w:pPr>
      <w:r w:rsidRPr="00681D13">
        <w:t>Another performance measure is the employee satisfaction survey so that the staff can have input into how the help desk is running</w:t>
      </w:r>
      <w:r>
        <w:rPr>
          <w:b/>
        </w:rPr>
        <w:t>.</w:t>
      </w:r>
    </w:p>
    <w:p w:rsidR="009469C5" w:rsidRPr="009469C5" w:rsidRDefault="009469C5" w:rsidP="00247140">
      <w:pPr>
        <w:pStyle w:val="bodytext"/>
        <w:ind w:left="1440"/>
      </w:pPr>
      <w:r w:rsidRPr="009469C5">
        <w:t xml:space="preserve">Also the </w:t>
      </w:r>
      <w:proofErr w:type="gramStart"/>
      <w:r w:rsidRPr="009469C5">
        <w:t>staff</w:t>
      </w:r>
      <w:proofErr w:type="gramEnd"/>
      <w:r w:rsidRPr="009469C5">
        <w:t xml:space="preserve"> is given weekly feedback into their weekly performance. </w:t>
      </w:r>
    </w:p>
    <w:p w:rsidR="00234E78" w:rsidRPr="009469C5" w:rsidRDefault="00234E78" w:rsidP="00234E78">
      <w:pPr>
        <w:pStyle w:val="bodytext"/>
      </w:pPr>
    </w:p>
    <w:p w:rsidR="00234E78" w:rsidRPr="00F27BD9" w:rsidRDefault="00234E78" w:rsidP="00DE2DB2">
      <w:pPr>
        <w:pStyle w:val="bodytext"/>
        <w:numPr>
          <w:ilvl w:val="1"/>
          <w:numId w:val="1"/>
        </w:numPr>
      </w:pPr>
      <w:r w:rsidRPr="00234E78">
        <w:t>How does</w:t>
      </w:r>
      <w:r>
        <w:t xml:space="preserve"> Stanford and MIT </w:t>
      </w:r>
      <w:proofErr w:type="spellStart"/>
      <w:r>
        <w:t>HelpDesks</w:t>
      </w:r>
      <w:proofErr w:type="spellEnd"/>
      <w:r w:rsidRPr="00234E78">
        <w:t xml:space="preserve"> compare to </w:t>
      </w:r>
      <w:r>
        <w:t>others?</w:t>
      </w:r>
    </w:p>
    <w:p w:rsidR="00C05E71" w:rsidRDefault="00667EC1" w:rsidP="00667EC1">
      <w:pPr>
        <w:pStyle w:val="bodytext"/>
        <w:ind w:left="1440"/>
      </w:pPr>
      <w:r w:rsidRPr="00667EC1">
        <w:rPr>
          <w:b/>
        </w:rPr>
        <w:t xml:space="preserve">Answer: </w:t>
      </w:r>
      <w:r>
        <w:t>I believe that it compares very favourably to other help desks.</w:t>
      </w:r>
    </w:p>
    <w:p w:rsidR="00667EC1" w:rsidRDefault="00681D13" w:rsidP="00667EC1">
      <w:pPr>
        <w:pStyle w:val="bodytext"/>
        <w:ind w:left="1440"/>
      </w:pPr>
      <w:r>
        <w:t>This is because of:</w:t>
      </w:r>
    </w:p>
    <w:p w:rsidR="00681D13" w:rsidRDefault="00681D13" w:rsidP="00681D13">
      <w:pPr>
        <w:pStyle w:val="bodytext"/>
        <w:numPr>
          <w:ilvl w:val="0"/>
          <w:numId w:val="14"/>
        </w:numPr>
      </w:pPr>
      <w:r>
        <w:t>The standard customer interface</w:t>
      </w:r>
    </w:p>
    <w:p w:rsidR="00681D13" w:rsidRDefault="000F58FB" w:rsidP="00681D13">
      <w:pPr>
        <w:pStyle w:val="bodytext"/>
        <w:numPr>
          <w:ilvl w:val="0"/>
          <w:numId w:val="14"/>
        </w:numPr>
      </w:pPr>
      <w:r>
        <w:t>They have a single university wide tracking system</w:t>
      </w:r>
    </w:p>
    <w:p w:rsidR="000F58FB" w:rsidRPr="00681D13" w:rsidRDefault="000F58FB" w:rsidP="000F58FB">
      <w:pPr>
        <w:pStyle w:val="bodytext"/>
        <w:numPr>
          <w:ilvl w:val="0"/>
          <w:numId w:val="14"/>
        </w:numPr>
      </w:pPr>
      <w:r>
        <w:t xml:space="preserve">There is self service password reset </w:t>
      </w:r>
    </w:p>
    <w:p w:rsidR="00C05E71" w:rsidRPr="00F27BD9" w:rsidRDefault="00C05E71" w:rsidP="00C05E71">
      <w:pPr>
        <w:pStyle w:val="bodytext"/>
      </w:pPr>
    </w:p>
    <w:p w:rsidR="00C5309B" w:rsidRPr="00F27BD9" w:rsidRDefault="00C5309B" w:rsidP="00C05E71">
      <w:pPr>
        <w:pStyle w:val="bodytext"/>
      </w:pPr>
    </w:p>
    <w:p w:rsidR="00C5309B" w:rsidRPr="00F27BD9" w:rsidRDefault="00C5309B" w:rsidP="00C05E71">
      <w:pPr>
        <w:pStyle w:val="bodytext"/>
      </w:pPr>
    </w:p>
    <w:p w:rsidR="00C05E71" w:rsidRPr="00F27BD9" w:rsidRDefault="00C05E71" w:rsidP="00C05E71">
      <w:pPr>
        <w:pStyle w:val="bodytext"/>
      </w:pPr>
    </w:p>
    <w:p w:rsidR="0041533A" w:rsidRDefault="0041533A" w:rsidP="0041533A">
      <w:pPr>
        <w:pStyle w:val="bodytext"/>
        <w:ind w:left="900"/>
      </w:pPr>
    </w:p>
    <w:p w:rsidR="00C24C3C" w:rsidRDefault="00C24C3C" w:rsidP="0041533A">
      <w:pPr>
        <w:pStyle w:val="bodytext"/>
        <w:ind w:left="900"/>
      </w:pPr>
    </w:p>
    <w:p w:rsidR="0041533A" w:rsidRDefault="0041533A" w:rsidP="0041533A">
      <w:pPr>
        <w:pStyle w:val="bodytext"/>
      </w:pPr>
    </w:p>
    <w:p w:rsidR="00491CE1" w:rsidRPr="00F27BD9" w:rsidRDefault="00491CE1">
      <w:pPr>
        <w:rPr>
          <w:rFonts w:ascii="Times New Roman" w:hAnsi="Times New Roman"/>
        </w:rPr>
      </w:pPr>
    </w:p>
    <w:sectPr w:rsidR="00491CE1" w:rsidRPr="00F27BD9" w:rsidSect="005154E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561C9"/>
    <w:multiLevelType w:val="hybridMultilevel"/>
    <w:tmpl w:val="539286B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nsid w:val="08B41B22"/>
    <w:multiLevelType w:val="hybridMultilevel"/>
    <w:tmpl w:val="0E7E42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6D00F4"/>
    <w:multiLevelType w:val="hybridMultilevel"/>
    <w:tmpl w:val="88FCB51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
    <w:nsid w:val="1041383B"/>
    <w:multiLevelType w:val="hybridMultilevel"/>
    <w:tmpl w:val="F924A16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
    <w:nsid w:val="1DB849EA"/>
    <w:multiLevelType w:val="hybridMultilevel"/>
    <w:tmpl w:val="BACCCF56"/>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682604"/>
    <w:multiLevelType w:val="hybridMultilevel"/>
    <w:tmpl w:val="4B626E6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6">
    <w:nsid w:val="3918042F"/>
    <w:multiLevelType w:val="hybridMultilevel"/>
    <w:tmpl w:val="9E2A6332"/>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C1542A"/>
    <w:multiLevelType w:val="hybridMultilevel"/>
    <w:tmpl w:val="9F04D8D6"/>
    <w:lvl w:ilvl="0" w:tplc="0D7CB454">
      <w:start w:val="3"/>
      <w:numFmt w:val="upperLetter"/>
      <w:lvlText w:val="%1."/>
      <w:lvlJc w:val="left"/>
      <w:pPr>
        <w:ind w:left="900" w:hanging="360"/>
      </w:pPr>
      <w:rPr>
        <w:rFonts w:hint="default"/>
      </w:rPr>
    </w:lvl>
    <w:lvl w:ilvl="1" w:tplc="0C090019" w:tentative="1">
      <w:start w:val="1"/>
      <w:numFmt w:val="lowerLetter"/>
      <w:lvlText w:val="%2."/>
      <w:lvlJc w:val="left"/>
      <w:pPr>
        <w:ind w:left="1620" w:hanging="360"/>
      </w:pPr>
    </w:lvl>
    <w:lvl w:ilvl="2" w:tplc="0C09001B" w:tentative="1">
      <w:start w:val="1"/>
      <w:numFmt w:val="lowerRoman"/>
      <w:lvlText w:val="%3."/>
      <w:lvlJc w:val="right"/>
      <w:pPr>
        <w:ind w:left="2340" w:hanging="180"/>
      </w:pPr>
    </w:lvl>
    <w:lvl w:ilvl="3" w:tplc="0C09000F" w:tentative="1">
      <w:start w:val="1"/>
      <w:numFmt w:val="decimal"/>
      <w:lvlText w:val="%4."/>
      <w:lvlJc w:val="left"/>
      <w:pPr>
        <w:ind w:left="3060" w:hanging="360"/>
      </w:pPr>
    </w:lvl>
    <w:lvl w:ilvl="4" w:tplc="0C090019" w:tentative="1">
      <w:start w:val="1"/>
      <w:numFmt w:val="lowerLetter"/>
      <w:lvlText w:val="%5."/>
      <w:lvlJc w:val="left"/>
      <w:pPr>
        <w:ind w:left="3780" w:hanging="360"/>
      </w:pPr>
    </w:lvl>
    <w:lvl w:ilvl="5" w:tplc="0C09001B" w:tentative="1">
      <w:start w:val="1"/>
      <w:numFmt w:val="lowerRoman"/>
      <w:lvlText w:val="%6."/>
      <w:lvlJc w:val="right"/>
      <w:pPr>
        <w:ind w:left="4500" w:hanging="180"/>
      </w:pPr>
    </w:lvl>
    <w:lvl w:ilvl="6" w:tplc="0C09000F" w:tentative="1">
      <w:start w:val="1"/>
      <w:numFmt w:val="decimal"/>
      <w:lvlText w:val="%7."/>
      <w:lvlJc w:val="left"/>
      <w:pPr>
        <w:ind w:left="5220" w:hanging="360"/>
      </w:pPr>
    </w:lvl>
    <w:lvl w:ilvl="7" w:tplc="0C090019" w:tentative="1">
      <w:start w:val="1"/>
      <w:numFmt w:val="lowerLetter"/>
      <w:lvlText w:val="%8."/>
      <w:lvlJc w:val="left"/>
      <w:pPr>
        <w:ind w:left="5940" w:hanging="360"/>
      </w:pPr>
    </w:lvl>
    <w:lvl w:ilvl="8" w:tplc="0C09001B" w:tentative="1">
      <w:start w:val="1"/>
      <w:numFmt w:val="lowerRoman"/>
      <w:lvlText w:val="%9."/>
      <w:lvlJc w:val="right"/>
      <w:pPr>
        <w:ind w:left="6660" w:hanging="180"/>
      </w:pPr>
    </w:lvl>
  </w:abstractNum>
  <w:abstractNum w:abstractNumId="8">
    <w:nsid w:val="3E620107"/>
    <w:multiLevelType w:val="hybridMultilevel"/>
    <w:tmpl w:val="8B4C4D68"/>
    <w:lvl w:ilvl="0" w:tplc="0C090001">
      <w:start w:val="1"/>
      <w:numFmt w:val="bullet"/>
      <w:lvlText w:val=""/>
      <w:lvlJc w:val="left"/>
      <w:pPr>
        <w:ind w:left="1620" w:hanging="360"/>
      </w:pPr>
      <w:rPr>
        <w:rFonts w:ascii="Symbol" w:hAnsi="Symbol" w:hint="default"/>
      </w:rPr>
    </w:lvl>
    <w:lvl w:ilvl="1" w:tplc="0C090003" w:tentative="1">
      <w:start w:val="1"/>
      <w:numFmt w:val="bullet"/>
      <w:lvlText w:val="o"/>
      <w:lvlJc w:val="left"/>
      <w:pPr>
        <w:ind w:left="2340" w:hanging="360"/>
      </w:pPr>
      <w:rPr>
        <w:rFonts w:ascii="Courier New" w:hAnsi="Courier New" w:cs="Courier New" w:hint="default"/>
      </w:rPr>
    </w:lvl>
    <w:lvl w:ilvl="2" w:tplc="0C090005" w:tentative="1">
      <w:start w:val="1"/>
      <w:numFmt w:val="bullet"/>
      <w:lvlText w:val=""/>
      <w:lvlJc w:val="left"/>
      <w:pPr>
        <w:ind w:left="3060" w:hanging="360"/>
      </w:pPr>
      <w:rPr>
        <w:rFonts w:ascii="Wingdings" w:hAnsi="Wingdings" w:hint="default"/>
      </w:rPr>
    </w:lvl>
    <w:lvl w:ilvl="3" w:tplc="0C090001" w:tentative="1">
      <w:start w:val="1"/>
      <w:numFmt w:val="bullet"/>
      <w:lvlText w:val=""/>
      <w:lvlJc w:val="left"/>
      <w:pPr>
        <w:ind w:left="3780" w:hanging="360"/>
      </w:pPr>
      <w:rPr>
        <w:rFonts w:ascii="Symbol" w:hAnsi="Symbol" w:hint="default"/>
      </w:rPr>
    </w:lvl>
    <w:lvl w:ilvl="4" w:tplc="0C090003" w:tentative="1">
      <w:start w:val="1"/>
      <w:numFmt w:val="bullet"/>
      <w:lvlText w:val="o"/>
      <w:lvlJc w:val="left"/>
      <w:pPr>
        <w:ind w:left="4500" w:hanging="360"/>
      </w:pPr>
      <w:rPr>
        <w:rFonts w:ascii="Courier New" w:hAnsi="Courier New" w:cs="Courier New" w:hint="default"/>
      </w:rPr>
    </w:lvl>
    <w:lvl w:ilvl="5" w:tplc="0C090005" w:tentative="1">
      <w:start w:val="1"/>
      <w:numFmt w:val="bullet"/>
      <w:lvlText w:val=""/>
      <w:lvlJc w:val="left"/>
      <w:pPr>
        <w:ind w:left="5220" w:hanging="360"/>
      </w:pPr>
      <w:rPr>
        <w:rFonts w:ascii="Wingdings" w:hAnsi="Wingdings" w:hint="default"/>
      </w:rPr>
    </w:lvl>
    <w:lvl w:ilvl="6" w:tplc="0C090001" w:tentative="1">
      <w:start w:val="1"/>
      <w:numFmt w:val="bullet"/>
      <w:lvlText w:val=""/>
      <w:lvlJc w:val="left"/>
      <w:pPr>
        <w:ind w:left="5940" w:hanging="360"/>
      </w:pPr>
      <w:rPr>
        <w:rFonts w:ascii="Symbol" w:hAnsi="Symbol" w:hint="default"/>
      </w:rPr>
    </w:lvl>
    <w:lvl w:ilvl="7" w:tplc="0C090003" w:tentative="1">
      <w:start w:val="1"/>
      <w:numFmt w:val="bullet"/>
      <w:lvlText w:val="o"/>
      <w:lvlJc w:val="left"/>
      <w:pPr>
        <w:ind w:left="6660" w:hanging="360"/>
      </w:pPr>
      <w:rPr>
        <w:rFonts w:ascii="Courier New" w:hAnsi="Courier New" w:cs="Courier New" w:hint="default"/>
      </w:rPr>
    </w:lvl>
    <w:lvl w:ilvl="8" w:tplc="0C090005" w:tentative="1">
      <w:start w:val="1"/>
      <w:numFmt w:val="bullet"/>
      <w:lvlText w:val=""/>
      <w:lvlJc w:val="left"/>
      <w:pPr>
        <w:ind w:left="7380" w:hanging="360"/>
      </w:pPr>
      <w:rPr>
        <w:rFonts w:ascii="Wingdings" w:hAnsi="Wingdings" w:hint="default"/>
      </w:rPr>
    </w:lvl>
  </w:abstractNum>
  <w:abstractNum w:abstractNumId="9">
    <w:nsid w:val="408E38C7"/>
    <w:multiLevelType w:val="hybridMultilevel"/>
    <w:tmpl w:val="1B222D12"/>
    <w:lvl w:ilvl="0" w:tplc="967C7CD2">
      <w:numFmt w:val="bullet"/>
      <w:lvlText w:val=""/>
      <w:lvlJc w:val="left"/>
      <w:pPr>
        <w:ind w:left="2520" w:hanging="360"/>
      </w:pPr>
      <w:rPr>
        <w:rFonts w:ascii="Symbol" w:eastAsia="Times New Roman" w:hAnsi="Symbol" w:cs="Times New Roman"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0">
    <w:nsid w:val="48024197"/>
    <w:multiLevelType w:val="hybridMultilevel"/>
    <w:tmpl w:val="A0C066AA"/>
    <w:lvl w:ilvl="0" w:tplc="2880FC88">
      <w:start w:val="1"/>
      <w:numFmt w:val="decimal"/>
      <w:lvlText w:val="%1."/>
      <w:lvlJc w:val="left"/>
      <w:pPr>
        <w:ind w:left="1778" w:hanging="360"/>
      </w:pPr>
      <w:rPr>
        <w:rFonts w:hint="default"/>
        <w:b/>
      </w:rPr>
    </w:lvl>
    <w:lvl w:ilvl="1" w:tplc="0C090019" w:tentative="1">
      <w:start w:val="1"/>
      <w:numFmt w:val="lowerLetter"/>
      <w:lvlText w:val="%2."/>
      <w:lvlJc w:val="left"/>
      <w:pPr>
        <w:ind w:left="2498" w:hanging="360"/>
      </w:pPr>
    </w:lvl>
    <w:lvl w:ilvl="2" w:tplc="0C09001B" w:tentative="1">
      <w:start w:val="1"/>
      <w:numFmt w:val="lowerRoman"/>
      <w:lvlText w:val="%3."/>
      <w:lvlJc w:val="right"/>
      <w:pPr>
        <w:ind w:left="3218" w:hanging="180"/>
      </w:pPr>
    </w:lvl>
    <w:lvl w:ilvl="3" w:tplc="0C09000F" w:tentative="1">
      <w:start w:val="1"/>
      <w:numFmt w:val="decimal"/>
      <w:lvlText w:val="%4."/>
      <w:lvlJc w:val="left"/>
      <w:pPr>
        <w:ind w:left="3938" w:hanging="360"/>
      </w:pPr>
    </w:lvl>
    <w:lvl w:ilvl="4" w:tplc="0C090019" w:tentative="1">
      <w:start w:val="1"/>
      <w:numFmt w:val="lowerLetter"/>
      <w:lvlText w:val="%5."/>
      <w:lvlJc w:val="left"/>
      <w:pPr>
        <w:ind w:left="4658" w:hanging="360"/>
      </w:pPr>
    </w:lvl>
    <w:lvl w:ilvl="5" w:tplc="0C09001B" w:tentative="1">
      <w:start w:val="1"/>
      <w:numFmt w:val="lowerRoman"/>
      <w:lvlText w:val="%6."/>
      <w:lvlJc w:val="right"/>
      <w:pPr>
        <w:ind w:left="5378" w:hanging="180"/>
      </w:pPr>
    </w:lvl>
    <w:lvl w:ilvl="6" w:tplc="0C09000F" w:tentative="1">
      <w:start w:val="1"/>
      <w:numFmt w:val="decimal"/>
      <w:lvlText w:val="%7."/>
      <w:lvlJc w:val="left"/>
      <w:pPr>
        <w:ind w:left="6098" w:hanging="360"/>
      </w:pPr>
    </w:lvl>
    <w:lvl w:ilvl="7" w:tplc="0C090019" w:tentative="1">
      <w:start w:val="1"/>
      <w:numFmt w:val="lowerLetter"/>
      <w:lvlText w:val="%8."/>
      <w:lvlJc w:val="left"/>
      <w:pPr>
        <w:ind w:left="6818" w:hanging="360"/>
      </w:pPr>
    </w:lvl>
    <w:lvl w:ilvl="8" w:tplc="0C09001B" w:tentative="1">
      <w:start w:val="1"/>
      <w:numFmt w:val="lowerRoman"/>
      <w:lvlText w:val="%9."/>
      <w:lvlJc w:val="right"/>
      <w:pPr>
        <w:ind w:left="7538" w:hanging="180"/>
      </w:pPr>
    </w:lvl>
  </w:abstractNum>
  <w:abstractNum w:abstractNumId="11">
    <w:nsid w:val="52863428"/>
    <w:multiLevelType w:val="hybridMultilevel"/>
    <w:tmpl w:val="ACAE32F4"/>
    <w:lvl w:ilvl="0" w:tplc="85FC83CC">
      <w:start w:val="8"/>
      <w:numFmt w:val="lowerLetter"/>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nsid w:val="5ECB4A45"/>
    <w:multiLevelType w:val="hybridMultilevel"/>
    <w:tmpl w:val="F898A8A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3">
    <w:nsid w:val="710F14E2"/>
    <w:multiLevelType w:val="hybridMultilevel"/>
    <w:tmpl w:val="50A09A66"/>
    <w:lvl w:ilvl="0" w:tplc="1E8C24AC">
      <w:start w:val="2"/>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4"/>
  </w:num>
  <w:num w:numId="2">
    <w:abstractNumId w:val="7"/>
  </w:num>
  <w:num w:numId="3">
    <w:abstractNumId w:val="8"/>
  </w:num>
  <w:num w:numId="4">
    <w:abstractNumId w:val="6"/>
  </w:num>
  <w:num w:numId="5">
    <w:abstractNumId w:val="13"/>
  </w:num>
  <w:num w:numId="6">
    <w:abstractNumId w:val="11"/>
  </w:num>
  <w:num w:numId="7">
    <w:abstractNumId w:val="9"/>
  </w:num>
  <w:num w:numId="8">
    <w:abstractNumId w:val="3"/>
  </w:num>
  <w:num w:numId="9">
    <w:abstractNumId w:val="5"/>
  </w:num>
  <w:num w:numId="10">
    <w:abstractNumId w:val="0"/>
  </w:num>
  <w:num w:numId="11">
    <w:abstractNumId w:val="12"/>
  </w:num>
  <w:num w:numId="12">
    <w:abstractNumId w:val="1"/>
  </w:num>
  <w:num w:numId="13">
    <w:abstractNumId w:val="10"/>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003A"/>
    <w:rsid w:val="000845C4"/>
    <w:rsid w:val="000A22D0"/>
    <w:rsid w:val="000D38F5"/>
    <w:rsid w:val="000F4EB5"/>
    <w:rsid w:val="000F58FB"/>
    <w:rsid w:val="00103884"/>
    <w:rsid w:val="00160CA8"/>
    <w:rsid w:val="001678CF"/>
    <w:rsid w:val="001A2271"/>
    <w:rsid w:val="001E25F5"/>
    <w:rsid w:val="001E7115"/>
    <w:rsid w:val="00205827"/>
    <w:rsid w:val="00207DEB"/>
    <w:rsid w:val="00232A93"/>
    <w:rsid w:val="00234E78"/>
    <w:rsid w:val="00247140"/>
    <w:rsid w:val="00254144"/>
    <w:rsid w:val="00261DF1"/>
    <w:rsid w:val="00267D71"/>
    <w:rsid w:val="002740D0"/>
    <w:rsid w:val="002A1A08"/>
    <w:rsid w:val="002A32AB"/>
    <w:rsid w:val="002C2140"/>
    <w:rsid w:val="002D48F8"/>
    <w:rsid w:val="002F12D0"/>
    <w:rsid w:val="003102D0"/>
    <w:rsid w:val="00312212"/>
    <w:rsid w:val="00313D19"/>
    <w:rsid w:val="00320CCF"/>
    <w:rsid w:val="00395F99"/>
    <w:rsid w:val="003D56D5"/>
    <w:rsid w:val="0041533A"/>
    <w:rsid w:val="0041734A"/>
    <w:rsid w:val="00481F19"/>
    <w:rsid w:val="00491CE1"/>
    <w:rsid w:val="005056FA"/>
    <w:rsid w:val="005154E5"/>
    <w:rsid w:val="00517295"/>
    <w:rsid w:val="005579C4"/>
    <w:rsid w:val="005D7F88"/>
    <w:rsid w:val="005F2219"/>
    <w:rsid w:val="0061768B"/>
    <w:rsid w:val="00662DD1"/>
    <w:rsid w:val="00667EC1"/>
    <w:rsid w:val="00681D13"/>
    <w:rsid w:val="006943EE"/>
    <w:rsid w:val="006C4CF4"/>
    <w:rsid w:val="007100B1"/>
    <w:rsid w:val="00751AC0"/>
    <w:rsid w:val="00752D0E"/>
    <w:rsid w:val="00753E7A"/>
    <w:rsid w:val="007714F3"/>
    <w:rsid w:val="0077151D"/>
    <w:rsid w:val="007A5849"/>
    <w:rsid w:val="008744E4"/>
    <w:rsid w:val="008A4986"/>
    <w:rsid w:val="008B7D28"/>
    <w:rsid w:val="008C1BE6"/>
    <w:rsid w:val="008C2859"/>
    <w:rsid w:val="008F2C5F"/>
    <w:rsid w:val="009469B5"/>
    <w:rsid w:val="009469C5"/>
    <w:rsid w:val="00946EFF"/>
    <w:rsid w:val="009761BB"/>
    <w:rsid w:val="00987253"/>
    <w:rsid w:val="009D1099"/>
    <w:rsid w:val="00A5003A"/>
    <w:rsid w:val="00A50BB6"/>
    <w:rsid w:val="00A63BA9"/>
    <w:rsid w:val="00A666CE"/>
    <w:rsid w:val="00AF6848"/>
    <w:rsid w:val="00B45D49"/>
    <w:rsid w:val="00B61FBA"/>
    <w:rsid w:val="00B73A98"/>
    <w:rsid w:val="00B754C5"/>
    <w:rsid w:val="00B93E48"/>
    <w:rsid w:val="00BC2479"/>
    <w:rsid w:val="00BD1A35"/>
    <w:rsid w:val="00BE1C06"/>
    <w:rsid w:val="00BE2781"/>
    <w:rsid w:val="00C05E71"/>
    <w:rsid w:val="00C24C3C"/>
    <w:rsid w:val="00C27BFB"/>
    <w:rsid w:val="00C5309B"/>
    <w:rsid w:val="00C655C6"/>
    <w:rsid w:val="00C66C1F"/>
    <w:rsid w:val="00CB4F16"/>
    <w:rsid w:val="00CD2F10"/>
    <w:rsid w:val="00CF3215"/>
    <w:rsid w:val="00D15C8F"/>
    <w:rsid w:val="00D51DCA"/>
    <w:rsid w:val="00D52450"/>
    <w:rsid w:val="00D655C9"/>
    <w:rsid w:val="00D947F5"/>
    <w:rsid w:val="00DA4155"/>
    <w:rsid w:val="00DE2DB2"/>
    <w:rsid w:val="00DE3D85"/>
    <w:rsid w:val="00DF0C57"/>
    <w:rsid w:val="00E60573"/>
    <w:rsid w:val="00F11926"/>
    <w:rsid w:val="00F27BD9"/>
    <w:rsid w:val="00F7321C"/>
    <w:rsid w:val="00F85931"/>
    <w:rsid w:val="00FC311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5" type="connector" idref="#_x0000_s1030"/>
        <o:r id="V:Rule6" type="connector" idref="#_x0000_s1029"/>
        <o:r id="V:Rule7" type="connector" idref="#_x0000_s1032"/>
        <o:r id="V:Rule8"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03A"/>
    <w:pPr>
      <w:spacing w:after="200" w:line="276" w:lineRule="auto"/>
    </w:pPr>
    <w:rPr>
      <w:sz w:val="22"/>
      <w:szCs w:val="22"/>
      <w:lang w:eastAsia="en-US"/>
    </w:rPr>
  </w:style>
  <w:style w:type="paragraph" w:styleId="Heading1">
    <w:name w:val="heading 1"/>
    <w:basedOn w:val="Normal"/>
    <w:next w:val="Normal"/>
    <w:link w:val="Heading1Char"/>
    <w:uiPriority w:val="9"/>
    <w:qFormat/>
    <w:rsid w:val="0041533A"/>
    <w:pPr>
      <w:keepNext/>
      <w:keepLines/>
      <w:spacing w:before="480" w:after="0"/>
      <w:outlineLvl w:val="0"/>
    </w:pPr>
    <w:rPr>
      <w:rFonts w:ascii="Cambria" w:eastAsia="Times New Roman" w:hAnsi="Cambria"/>
      <w:b/>
      <w:bCs/>
      <w:color w:val="365F91"/>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5E71"/>
    <w:rPr>
      <w:color w:val="0000FF"/>
      <w:u w:val="single"/>
    </w:rPr>
  </w:style>
  <w:style w:type="paragraph" w:customStyle="1" w:styleId="bodytext">
    <w:name w:val="body text"/>
    <w:aliases w:val="t"/>
    <w:basedOn w:val="Normal"/>
    <w:rsid w:val="00C05E71"/>
    <w:pPr>
      <w:spacing w:before="120" w:after="120" w:line="280" w:lineRule="atLeast"/>
    </w:pPr>
    <w:rPr>
      <w:rFonts w:ascii="Times New Roman" w:eastAsia="Times New Roman" w:hAnsi="Times New Roman"/>
      <w:sz w:val="24"/>
      <w:szCs w:val="20"/>
    </w:rPr>
  </w:style>
  <w:style w:type="paragraph" w:styleId="ListParagraph">
    <w:name w:val="List Paragraph"/>
    <w:basedOn w:val="Normal"/>
    <w:uiPriority w:val="34"/>
    <w:qFormat/>
    <w:rsid w:val="00C05E71"/>
    <w:pPr>
      <w:ind w:left="720"/>
    </w:pPr>
    <w:rPr>
      <w:lang w:val="en-US"/>
    </w:rPr>
  </w:style>
  <w:style w:type="character" w:customStyle="1" w:styleId="Heading1Char">
    <w:name w:val="Heading 1 Char"/>
    <w:basedOn w:val="DefaultParagraphFont"/>
    <w:link w:val="Heading1"/>
    <w:uiPriority w:val="9"/>
    <w:rsid w:val="0041533A"/>
    <w:rPr>
      <w:rFonts w:ascii="Cambria" w:eastAsia="Times New Roman" w:hAnsi="Cambria"/>
      <w:b/>
      <w:bCs/>
      <w:color w:val="365F91"/>
      <w:sz w:val="28"/>
      <w:szCs w:val="28"/>
      <w:lang w:val="en-US" w:eastAsia="en-US"/>
    </w:rPr>
  </w:style>
  <w:style w:type="table" w:styleId="TableGrid">
    <w:name w:val="Table Grid"/>
    <w:basedOn w:val="TableNormal"/>
    <w:uiPriority w:val="59"/>
    <w:rsid w:val="002D48F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A58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849"/>
    <w:rPr>
      <w:rFonts w:ascii="Tahoma" w:hAnsi="Tahoma" w:cs="Tahoma"/>
      <w:sz w:val="16"/>
      <w:szCs w:val="16"/>
      <w:lang w:eastAsia="en-US"/>
    </w:rPr>
  </w:style>
  <w:style w:type="character" w:styleId="FollowedHyperlink">
    <w:name w:val="FollowedHyperlink"/>
    <w:basedOn w:val="DefaultParagraphFont"/>
    <w:uiPriority w:val="99"/>
    <w:semiHidden/>
    <w:unhideWhenUsed/>
    <w:rsid w:val="007A5849"/>
    <w:rPr>
      <w:color w:val="800080" w:themeColor="followedHyperlink"/>
      <w:u w:val="single"/>
    </w:rPr>
  </w:style>
  <w:style w:type="character" w:customStyle="1" w:styleId="textblack1">
    <w:name w:val="textblack1"/>
    <w:basedOn w:val="DefaultParagraphFont"/>
    <w:rsid w:val="00207DEB"/>
    <w:rPr>
      <w:rFonts w:ascii="Arial" w:hAnsi="Arial" w:cs="Arial" w:hint="default"/>
      <w:b/>
      <w:bCs/>
      <w:color w:val="333333"/>
      <w:sz w:val="18"/>
      <w:szCs w:val="18"/>
    </w:rPr>
  </w:style>
</w:styles>
</file>

<file path=word/webSettings.xml><?xml version="1.0" encoding="utf-8"?>
<w:webSettings xmlns:r="http://schemas.openxmlformats.org/officeDocument/2006/relationships" xmlns:w="http://schemas.openxmlformats.org/wordprocessingml/2006/main">
  <w:divs>
    <w:div w:id="1504515079">
      <w:bodyDiv w:val="1"/>
      <w:marLeft w:val="0"/>
      <w:marRight w:val="0"/>
      <w:marTop w:val="0"/>
      <w:marBottom w:val="0"/>
      <w:divBdr>
        <w:top w:val="none" w:sz="0" w:space="0" w:color="auto"/>
        <w:left w:val="none" w:sz="0" w:space="0" w:color="auto"/>
        <w:bottom w:val="none" w:sz="0" w:space="0" w:color="auto"/>
        <w:right w:val="none" w:sz="0" w:space="0" w:color="auto"/>
      </w:divBdr>
      <w:divsChild>
        <w:div w:id="71975449">
          <w:marLeft w:val="0"/>
          <w:marRight w:val="0"/>
          <w:marTop w:val="0"/>
          <w:marBottom w:val="0"/>
          <w:divBdr>
            <w:top w:val="none" w:sz="0" w:space="0" w:color="auto"/>
            <w:left w:val="none" w:sz="0" w:space="0" w:color="auto"/>
            <w:bottom w:val="none" w:sz="0" w:space="0" w:color="auto"/>
            <w:right w:val="none" w:sz="0" w:space="0" w:color="auto"/>
          </w:divBdr>
          <w:divsChild>
            <w:div w:id="1923249644">
              <w:marLeft w:val="0"/>
              <w:marRight w:val="0"/>
              <w:marTop w:val="0"/>
              <w:marBottom w:val="0"/>
              <w:divBdr>
                <w:top w:val="none" w:sz="0" w:space="0" w:color="auto"/>
                <w:left w:val="none" w:sz="0" w:space="0" w:color="auto"/>
                <w:bottom w:val="none" w:sz="0" w:space="0" w:color="auto"/>
                <w:right w:val="none" w:sz="0" w:space="0" w:color="auto"/>
              </w:divBdr>
              <w:divsChild>
                <w:div w:id="1956407239">
                  <w:marLeft w:val="150"/>
                  <w:marRight w:val="150"/>
                  <w:marTop w:val="0"/>
                  <w:marBottom w:val="0"/>
                  <w:divBdr>
                    <w:top w:val="none" w:sz="0" w:space="0" w:color="auto"/>
                    <w:left w:val="none" w:sz="0" w:space="0" w:color="auto"/>
                    <w:bottom w:val="none" w:sz="0" w:space="0" w:color="auto"/>
                    <w:right w:val="none" w:sz="0" w:space="0" w:color="auto"/>
                  </w:divBdr>
                  <w:divsChild>
                    <w:div w:id="70787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914577">
      <w:bodyDiv w:val="1"/>
      <w:marLeft w:val="0"/>
      <w:marRight w:val="0"/>
      <w:marTop w:val="0"/>
      <w:marBottom w:val="0"/>
      <w:divBdr>
        <w:top w:val="none" w:sz="0" w:space="0" w:color="auto"/>
        <w:left w:val="none" w:sz="0" w:space="0" w:color="auto"/>
        <w:bottom w:val="none" w:sz="0" w:space="0" w:color="auto"/>
        <w:right w:val="none" w:sz="0" w:space="0" w:color="auto"/>
      </w:divBdr>
      <w:divsChild>
        <w:div w:id="1360550645">
          <w:marLeft w:val="0"/>
          <w:marRight w:val="0"/>
          <w:marTop w:val="0"/>
          <w:marBottom w:val="0"/>
          <w:divBdr>
            <w:top w:val="none" w:sz="0" w:space="0" w:color="auto"/>
            <w:left w:val="none" w:sz="0" w:space="0" w:color="auto"/>
            <w:bottom w:val="none" w:sz="0" w:space="0" w:color="auto"/>
            <w:right w:val="none" w:sz="0" w:space="0" w:color="auto"/>
          </w:divBdr>
          <w:divsChild>
            <w:div w:id="156649572">
              <w:marLeft w:val="0"/>
              <w:marRight w:val="0"/>
              <w:marTop w:val="0"/>
              <w:marBottom w:val="0"/>
              <w:divBdr>
                <w:top w:val="none" w:sz="0" w:space="0" w:color="auto"/>
                <w:left w:val="none" w:sz="0" w:space="0" w:color="auto"/>
                <w:bottom w:val="none" w:sz="0" w:space="0" w:color="auto"/>
                <w:right w:val="none" w:sz="0" w:space="0" w:color="auto"/>
              </w:divBdr>
              <w:divsChild>
                <w:div w:id="144051531">
                  <w:marLeft w:val="150"/>
                  <w:marRight w:val="150"/>
                  <w:marTop w:val="0"/>
                  <w:marBottom w:val="0"/>
                  <w:divBdr>
                    <w:top w:val="none" w:sz="0" w:space="0" w:color="auto"/>
                    <w:left w:val="none" w:sz="0" w:space="0" w:color="auto"/>
                    <w:bottom w:val="none" w:sz="0" w:space="0" w:color="auto"/>
                    <w:right w:val="none" w:sz="0" w:space="0" w:color="auto"/>
                  </w:divBdr>
                  <w:divsChild>
                    <w:div w:id="55339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4tea.com/information/softwares/microsoft-office-365-cloud-service-microsoft-answers-google-app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llcentres.net/CALLCENTRES/LIVE/me.get?site.sectionshow&amp;CALL713" TargetMode="External"/><Relationship Id="rId12" Type="http://schemas.openxmlformats.org/officeDocument/2006/relationships/hyperlink" Target="http://www.educause.edu/Resources/MeasuringtheFutureMITandStanfo/15687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iskbank.com.au/dvd-duplication-and-replication/" TargetMode="External"/><Relationship Id="rId5" Type="http://schemas.openxmlformats.org/officeDocument/2006/relationships/hyperlink" Target="http://www.google.com.au/search?hl=en&amp;source=hp&amp;q=HelpDesk+contact+form&amp;btnG=Google+Search&amp;aq=f&amp;aqi=&amp;aql=&amp;oq=&amp;gs_rfai" TargetMode="External"/><Relationship Id="rId10" Type="http://schemas.openxmlformats.org/officeDocument/2006/relationships/hyperlink" Target="http://www.cnet.com.au/top-5-tips-for-buying-a-pvr-339298833.htm" TargetMode="External"/><Relationship Id="rId4" Type="http://schemas.openxmlformats.org/officeDocument/2006/relationships/webSettings" Target="webSettings.xml"/><Relationship Id="rId9" Type="http://schemas.openxmlformats.org/officeDocument/2006/relationships/hyperlink" Target="http://www.cnet.com.au/tag/reviews/pvr.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8</Pages>
  <Words>1442</Words>
  <Characters>8223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9646</CharactersWithSpaces>
  <SharedDoc>false</SharedDoc>
  <HLinks>
    <vt:vector size="36" baseType="variant">
      <vt:variant>
        <vt:i4>2687085</vt:i4>
      </vt:variant>
      <vt:variant>
        <vt:i4>15</vt:i4>
      </vt:variant>
      <vt:variant>
        <vt:i4>0</vt:i4>
      </vt:variant>
      <vt:variant>
        <vt:i4>5</vt:i4>
      </vt:variant>
      <vt:variant>
        <vt:lpwstr>http://www.educause.edu/Resources/MeasuringtheFutureMITandStanfo/156874</vt:lpwstr>
      </vt:variant>
      <vt:variant>
        <vt:lpwstr/>
      </vt:variant>
      <vt:variant>
        <vt:i4>4718613</vt:i4>
      </vt:variant>
      <vt:variant>
        <vt:i4>12</vt:i4>
      </vt:variant>
      <vt:variant>
        <vt:i4>0</vt:i4>
      </vt:variant>
      <vt:variant>
        <vt:i4>5</vt:i4>
      </vt:variant>
      <vt:variant>
        <vt:lpwstr>http://www.cnet.com.au/top-5-tips-for-buying-a-pvr-339298833.htm</vt:lpwstr>
      </vt:variant>
      <vt:variant>
        <vt:lpwstr/>
      </vt:variant>
      <vt:variant>
        <vt:i4>3211324</vt:i4>
      </vt:variant>
      <vt:variant>
        <vt:i4>9</vt:i4>
      </vt:variant>
      <vt:variant>
        <vt:i4>0</vt:i4>
      </vt:variant>
      <vt:variant>
        <vt:i4>5</vt:i4>
      </vt:variant>
      <vt:variant>
        <vt:lpwstr>http://www.cnet.com.au/tag/reviews/pvr.htm</vt:lpwstr>
      </vt:variant>
      <vt:variant>
        <vt:lpwstr/>
      </vt:variant>
      <vt:variant>
        <vt:i4>8126515</vt:i4>
      </vt:variant>
      <vt:variant>
        <vt:i4>6</vt:i4>
      </vt:variant>
      <vt:variant>
        <vt:i4>0</vt:i4>
      </vt:variant>
      <vt:variant>
        <vt:i4>5</vt:i4>
      </vt:variant>
      <vt:variant>
        <vt:lpwstr>http://b4tea.com/information/softwares/microsoft-office-365-cloud-service-microsoft-answers-google-apps</vt:lpwstr>
      </vt:variant>
      <vt:variant>
        <vt:lpwstr/>
      </vt:variant>
      <vt:variant>
        <vt:i4>2293810</vt:i4>
      </vt:variant>
      <vt:variant>
        <vt:i4>3</vt:i4>
      </vt:variant>
      <vt:variant>
        <vt:i4>0</vt:i4>
      </vt:variant>
      <vt:variant>
        <vt:i4>5</vt:i4>
      </vt:variant>
      <vt:variant>
        <vt:lpwstr>http://www.callcentres.net/CALLCENTRES/LIVE/me.get?site.sectionshow&amp;CALL713</vt:lpwstr>
      </vt:variant>
      <vt:variant>
        <vt:lpwstr/>
      </vt:variant>
      <vt:variant>
        <vt:i4>458875</vt:i4>
      </vt:variant>
      <vt:variant>
        <vt:i4>0</vt:i4>
      </vt:variant>
      <vt:variant>
        <vt:i4>0</vt:i4>
      </vt:variant>
      <vt:variant>
        <vt:i4>5</vt:i4>
      </vt:variant>
      <vt:variant>
        <vt:lpwstr>http://www.google.com.au/search?hl=en&amp;source=hp&amp;q=HelpDesk+contact+form&amp;btnG=Google+Search&amp;aq=f&amp;aqi=&amp;aql=&amp;oq=&amp;gs_rfai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stonkins</dc:creator>
  <cp:keywords/>
  <dc:description/>
  <cp:lastModifiedBy>BLJLAB2-03</cp:lastModifiedBy>
  <cp:revision>6</cp:revision>
  <dcterms:created xsi:type="dcterms:W3CDTF">2010-11-09T23:01:00Z</dcterms:created>
  <dcterms:modified xsi:type="dcterms:W3CDTF">2010-11-17T00:54:00Z</dcterms:modified>
</cp:coreProperties>
</file>